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74" w:rsidRDefault="00632474" w:rsidP="00632474">
      <w:pPr>
        <w:spacing w:after="0" w:line="240" w:lineRule="auto"/>
        <w:jc w:val="center"/>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noProof/>
          <w:color w:val="000000"/>
          <w:sz w:val="24"/>
          <w:szCs w:val="24"/>
        </w:rPr>
        <w:drawing>
          <wp:inline distT="0" distB="0" distL="0" distR="0">
            <wp:extent cx="8362950" cy="593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0" cy="5934075"/>
                    </a:xfrm>
                    <a:prstGeom prst="rect">
                      <a:avLst/>
                    </a:prstGeom>
                    <a:noFill/>
                    <a:ln>
                      <a:noFill/>
                    </a:ln>
                  </pic:spPr>
                </pic:pic>
              </a:graphicData>
            </a:graphic>
          </wp:inline>
        </w:drawing>
      </w:r>
    </w:p>
    <w:p w:rsidR="00C679AF" w:rsidRPr="004B5DB6" w:rsidRDefault="00C679AF" w:rsidP="00C679AF">
      <w:pPr>
        <w:spacing w:after="0" w:line="240" w:lineRule="auto"/>
        <w:jc w:val="center"/>
        <w:rPr>
          <w:rFonts w:ascii="Times New Roman" w:eastAsia="Times New Roman" w:hAnsi="Times New Roman" w:cs="Times New Roman"/>
          <w:color w:val="000000"/>
          <w:sz w:val="24"/>
          <w:szCs w:val="24"/>
        </w:rPr>
      </w:pPr>
      <w:r w:rsidRPr="004B5DB6">
        <w:rPr>
          <w:rFonts w:ascii="Times New Roman" w:eastAsia="Times New Roman" w:hAnsi="Times New Roman" w:cs="Times New Roman"/>
          <w:b/>
          <w:bCs/>
          <w:color w:val="000000"/>
          <w:sz w:val="24"/>
          <w:szCs w:val="24"/>
        </w:rPr>
        <w:lastRenderedPageBreak/>
        <w:t>Пояснительная записка</w:t>
      </w:r>
    </w:p>
    <w:p w:rsidR="00C679AF" w:rsidRPr="004B5DB6" w:rsidRDefault="00C679AF"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Программа внеурочной деятельности «</w:t>
      </w:r>
      <w:r w:rsidR="00A47518">
        <w:rPr>
          <w:rFonts w:ascii="Times New Roman" w:eastAsia="Times New Roman" w:hAnsi="Times New Roman" w:cs="Times New Roman"/>
          <w:color w:val="000000"/>
          <w:sz w:val="24"/>
          <w:szCs w:val="24"/>
        </w:rPr>
        <w:t>Наш театр</w:t>
      </w:r>
      <w:r w:rsidRPr="004B5DB6">
        <w:rPr>
          <w:rFonts w:ascii="Times New Roman" w:eastAsia="Times New Roman" w:hAnsi="Times New Roman" w:cs="Times New Roman"/>
          <w:color w:val="000000"/>
          <w:sz w:val="24"/>
          <w:szCs w:val="24"/>
        </w:rPr>
        <w:t>» для 7-х классов составлена в соответствии со следующими документами:</w:t>
      </w:r>
    </w:p>
    <w:p w:rsidR="00C679AF" w:rsidRPr="004B5DB6" w:rsidRDefault="00C679AF"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1.Федеральный Закон «Об образовании в Российской Федерации» (от 29.12.2012 №273-ФЗ).</w:t>
      </w:r>
    </w:p>
    <w:p w:rsidR="00C679AF" w:rsidRPr="004B5DB6" w:rsidRDefault="00C679AF"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2.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 1897;</w:t>
      </w:r>
    </w:p>
    <w:p w:rsidR="00C679AF" w:rsidRPr="004B5DB6" w:rsidRDefault="00C679AF"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3.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679AF" w:rsidRPr="004B5DB6" w:rsidRDefault="00C679AF" w:rsidP="005339D7">
      <w:pPr>
        <w:spacing w:after="0" w:line="240" w:lineRule="auto"/>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C679AF" w:rsidRDefault="001B1377" w:rsidP="001B137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Место курса в учебном плане.</w:t>
      </w:r>
    </w:p>
    <w:p w:rsidR="001B1377" w:rsidRDefault="001B1377" w:rsidP="00C679AF">
      <w:pPr>
        <w:spacing w:after="0" w:line="240" w:lineRule="auto"/>
        <w:rPr>
          <w:rFonts w:ascii="Times New Roman" w:hAnsi="Times New Roman" w:cs="Times New Roman"/>
          <w:color w:val="000000"/>
          <w:sz w:val="24"/>
          <w:szCs w:val="24"/>
          <w:shd w:val="clear" w:color="auto" w:fill="FFFFFF"/>
        </w:rPr>
      </w:pPr>
      <w:r w:rsidRPr="001B1377">
        <w:rPr>
          <w:rFonts w:ascii="Times New Roman" w:hAnsi="Times New Roman" w:cs="Times New Roman"/>
          <w:color w:val="000000"/>
          <w:sz w:val="24"/>
          <w:szCs w:val="24"/>
          <w:shd w:val="clear" w:color="auto" w:fill="FFFFFF"/>
        </w:rPr>
        <w:t xml:space="preserve">Изучение данного курса позволит обучающимся расширить общие представления о театре, овладеть азами актёрского мастерства, получить опыт зрительской культуры, научиться выражать свои впечатления. Курс рассчитан на </w:t>
      </w:r>
      <w:r>
        <w:rPr>
          <w:rFonts w:ascii="Times New Roman" w:hAnsi="Times New Roman" w:cs="Times New Roman"/>
          <w:color w:val="000000"/>
          <w:sz w:val="24"/>
          <w:szCs w:val="24"/>
          <w:shd w:val="clear" w:color="auto" w:fill="FFFFFF"/>
        </w:rPr>
        <w:t xml:space="preserve">1год </w:t>
      </w:r>
      <w:r w:rsidRPr="001B1377">
        <w:rPr>
          <w:rFonts w:ascii="Times New Roman" w:hAnsi="Times New Roman" w:cs="Times New Roman"/>
          <w:color w:val="000000"/>
          <w:sz w:val="24"/>
          <w:szCs w:val="24"/>
          <w:shd w:val="clear" w:color="auto" w:fill="FFFFFF"/>
        </w:rPr>
        <w:t>обучения в 7</w:t>
      </w:r>
      <w:r>
        <w:rPr>
          <w:rFonts w:ascii="Times New Roman" w:hAnsi="Times New Roman" w:cs="Times New Roman"/>
          <w:color w:val="000000"/>
          <w:sz w:val="24"/>
          <w:szCs w:val="24"/>
          <w:shd w:val="clear" w:color="auto" w:fill="FFFFFF"/>
        </w:rPr>
        <w:t xml:space="preserve"> </w:t>
      </w:r>
      <w:r w:rsidRPr="001B1377">
        <w:rPr>
          <w:rFonts w:ascii="Times New Roman" w:hAnsi="Times New Roman" w:cs="Times New Roman"/>
          <w:color w:val="000000"/>
          <w:sz w:val="24"/>
          <w:szCs w:val="24"/>
          <w:shd w:val="clear" w:color="auto" w:fill="FFFFFF"/>
        </w:rPr>
        <w:t xml:space="preserve">классе по 1 часу в неделю, 34 часа в  год </w:t>
      </w:r>
      <w:r>
        <w:rPr>
          <w:rFonts w:ascii="Times New Roman" w:hAnsi="Times New Roman" w:cs="Times New Roman"/>
          <w:color w:val="000000"/>
          <w:sz w:val="24"/>
          <w:szCs w:val="24"/>
          <w:shd w:val="clear" w:color="auto" w:fill="FFFFFF"/>
        </w:rPr>
        <w:t>.</w:t>
      </w:r>
    </w:p>
    <w:p w:rsidR="001B1377" w:rsidRPr="001B1377" w:rsidRDefault="001B1377" w:rsidP="001B1377">
      <w:pPr>
        <w:spacing w:after="0" w:line="240" w:lineRule="auto"/>
        <w:jc w:val="center"/>
        <w:rPr>
          <w:rFonts w:ascii="Times New Roman" w:eastAsia="Times New Roman" w:hAnsi="Times New Roman" w:cs="Times New Roman"/>
          <w:b/>
          <w:bCs/>
          <w:color w:val="000000"/>
          <w:sz w:val="24"/>
          <w:szCs w:val="24"/>
        </w:rPr>
      </w:pPr>
      <w:r w:rsidRPr="001B1377">
        <w:rPr>
          <w:rFonts w:ascii="Times New Roman" w:hAnsi="Times New Roman" w:cs="Times New Roman"/>
          <w:b/>
          <w:color w:val="000000"/>
          <w:sz w:val="24"/>
          <w:szCs w:val="24"/>
          <w:shd w:val="clear" w:color="auto" w:fill="FFFFFF"/>
        </w:rPr>
        <w:t>Содержание программы.</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5339D7" w:rsidRPr="004B5DB6" w:rsidRDefault="005339D7" w:rsidP="005339D7">
      <w:pPr>
        <w:shd w:val="clear" w:color="auto" w:fill="FFFFFF"/>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5339D7" w:rsidRPr="001B1377" w:rsidRDefault="005339D7" w:rsidP="005339D7">
      <w:pPr>
        <w:spacing w:after="0" w:line="240" w:lineRule="auto"/>
        <w:jc w:val="both"/>
        <w:rPr>
          <w:rFonts w:ascii="Times New Roman" w:eastAsia="Times New Roman" w:hAnsi="Times New Roman" w:cs="Times New Roman"/>
          <w:color w:val="000000"/>
          <w:sz w:val="24"/>
          <w:szCs w:val="24"/>
        </w:rPr>
      </w:pPr>
      <w:r w:rsidRPr="001B1377">
        <w:rPr>
          <w:rFonts w:ascii="Times New Roman" w:eastAsia="Times New Roman" w:hAnsi="Times New Roman" w:cs="Times New Roman"/>
          <w:bCs/>
          <w:color w:val="000000"/>
          <w:sz w:val="24"/>
          <w:szCs w:val="24"/>
        </w:rPr>
        <w:t>Цели программы:</w:t>
      </w:r>
    </w:p>
    <w:p w:rsidR="005339D7" w:rsidRPr="004B5DB6" w:rsidRDefault="005339D7" w:rsidP="005339D7">
      <w:pPr>
        <w:spacing w:after="0" w:line="240" w:lineRule="auto"/>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5339D7" w:rsidRPr="001B1377" w:rsidRDefault="005339D7" w:rsidP="005339D7">
      <w:pPr>
        <w:spacing w:after="0" w:line="240" w:lineRule="auto"/>
        <w:jc w:val="both"/>
        <w:rPr>
          <w:rFonts w:ascii="Times New Roman" w:eastAsia="Times New Roman" w:hAnsi="Times New Roman" w:cs="Times New Roman"/>
          <w:color w:val="000000"/>
          <w:sz w:val="24"/>
          <w:szCs w:val="24"/>
        </w:rPr>
      </w:pPr>
      <w:r w:rsidRPr="001B1377">
        <w:rPr>
          <w:rFonts w:ascii="Times New Roman" w:eastAsia="Times New Roman" w:hAnsi="Times New Roman" w:cs="Times New Roman"/>
          <w:bCs/>
          <w:color w:val="000000"/>
          <w:sz w:val="24"/>
          <w:szCs w:val="24"/>
        </w:rPr>
        <w:t>Задачи программы:</w:t>
      </w:r>
    </w:p>
    <w:p w:rsidR="005339D7" w:rsidRPr="004B5DB6" w:rsidRDefault="005339D7" w:rsidP="005339D7">
      <w:pPr>
        <w:spacing w:after="0" w:line="240" w:lineRule="auto"/>
        <w:ind w:right="-142"/>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 знакомство детей с различными видами театра (кукольный, драматический, оперный, театр балета, музыкальной комедии).</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 поэтапное освоение детьми различных видов творчества.</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lastRenderedPageBreak/>
        <w:t>- развитие речевой культуры;</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 развитие эстетического вкуса.</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1B1377">
        <w:rPr>
          <w:rFonts w:ascii="Times New Roman" w:eastAsia="Times New Roman" w:hAnsi="Times New Roman" w:cs="Times New Roman"/>
          <w:bCs/>
          <w:color w:val="000000"/>
          <w:sz w:val="24"/>
          <w:szCs w:val="24"/>
        </w:rPr>
        <w:t>Формы реализации программы</w:t>
      </w:r>
      <w:r w:rsidRPr="004B5DB6">
        <w:rPr>
          <w:rFonts w:ascii="Times New Roman" w:eastAsia="Times New Roman" w:hAnsi="Times New Roman" w:cs="Times New Roman"/>
          <w:b/>
          <w:bCs/>
          <w:color w:val="000000"/>
          <w:sz w:val="24"/>
          <w:szCs w:val="24"/>
        </w:rPr>
        <w:t>.</w:t>
      </w:r>
    </w:p>
    <w:p w:rsidR="005339D7" w:rsidRPr="004B5DB6" w:rsidRDefault="005339D7" w:rsidP="005339D7">
      <w:pPr>
        <w:shd w:val="clear" w:color="auto" w:fill="FFFFFF"/>
        <w:spacing w:after="0" w:line="240" w:lineRule="auto"/>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Основными формами проведения занятий являются:</w:t>
      </w:r>
    </w:p>
    <w:p w:rsidR="005339D7" w:rsidRPr="004B5DB6" w:rsidRDefault="005339D7" w:rsidP="005339D7">
      <w:pPr>
        <w:shd w:val="clear" w:color="auto" w:fill="FFFFFF"/>
        <w:spacing w:after="0" w:line="240" w:lineRule="auto"/>
        <w:ind w:left="284" w:hanging="284"/>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-театральные игры,</w:t>
      </w:r>
    </w:p>
    <w:p w:rsidR="005339D7" w:rsidRPr="004B5DB6" w:rsidRDefault="005339D7" w:rsidP="005339D7">
      <w:pPr>
        <w:shd w:val="clear" w:color="auto" w:fill="FFFFFF"/>
        <w:spacing w:after="0" w:line="240" w:lineRule="auto"/>
        <w:ind w:left="284" w:hanging="284"/>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-конкурсы,</w:t>
      </w:r>
    </w:p>
    <w:p w:rsidR="005339D7" w:rsidRPr="004B5DB6" w:rsidRDefault="005339D7" w:rsidP="005339D7">
      <w:pPr>
        <w:shd w:val="clear" w:color="auto" w:fill="FFFFFF"/>
        <w:spacing w:after="0" w:line="240" w:lineRule="auto"/>
        <w:ind w:left="284" w:hanging="284"/>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-викторины,</w:t>
      </w:r>
    </w:p>
    <w:p w:rsidR="005339D7" w:rsidRPr="004B5DB6" w:rsidRDefault="005339D7" w:rsidP="005339D7">
      <w:pPr>
        <w:shd w:val="clear" w:color="auto" w:fill="FFFFFF"/>
        <w:spacing w:after="0" w:line="240" w:lineRule="auto"/>
        <w:ind w:left="284" w:hanging="284"/>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-беседы,</w:t>
      </w:r>
    </w:p>
    <w:p w:rsidR="005339D7" w:rsidRPr="004B5DB6" w:rsidRDefault="005339D7" w:rsidP="005339D7">
      <w:pPr>
        <w:shd w:val="clear" w:color="auto" w:fill="FFFFFF"/>
        <w:spacing w:after="0" w:line="240" w:lineRule="auto"/>
        <w:ind w:left="284" w:hanging="284"/>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-экскурсии в театр и музеи,</w:t>
      </w:r>
    </w:p>
    <w:p w:rsidR="005339D7" w:rsidRPr="004B5DB6" w:rsidRDefault="005339D7" w:rsidP="005339D7">
      <w:pPr>
        <w:shd w:val="clear" w:color="auto" w:fill="FFFFFF"/>
        <w:spacing w:after="0" w:line="240" w:lineRule="auto"/>
        <w:ind w:left="284" w:hanging="284"/>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-спектакли</w:t>
      </w:r>
    </w:p>
    <w:p w:rsidR="005339D7" w:rsidRPr="004B5DB6" w:rsidRDefault="005339D7" w:rsidP="005339D7">
      <w:pPr>
        <w:shd w:val="clear" w:color="auto" w:fill="FFFFFF"/>
        <w:spacing w:after="0" w:line="240" w:lineRule="auto"/>
        <w:ind w:left="284" w:hanging="284"/>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-праздники.</w:t>
      </w:r>
    </w:p>
    <w:p w:rsidR="005339D7" w:rsidRPr="004B5DB6" w:rsidRDefault="005339D7" w:rsidP="005339D7">
      <w:pPr>
        <w:spacing w:after="0" w:line="240" w:lineRule="auto"/>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5339D7" w:rsidRPr="004B5DB6" w:rsidRDefault="005339D7" w:rsidP="005339D7">
      <w:pPr>
        <w:spacing w:after="0" w:line="240" w:lineRule="auto"/>
        <w:jc w:val="both"/>
        <w:rPr>
          <w:rFonts w:ascii="Times New Roman" w:eastAsia="Times New Roman" w:hAnsi="Times New Roman" w:cs="Times New Roman"/>
          <w:color w:val="000000"/>
          <w:sz w:val="24"/>
          <w:szCs w:val="24"/>
        </w:rPr>
      </w:pPr>
      <w:r w:rsidRPr="001B1377">
        <w:rPr>
          <w:rFonts w:ascii="Times New Roman" w:eastAsia="Times New Roman" w:hAnsi="Times New Roman" w:cs="Times New Roman"/>
          <w:color w:val="000000"/>
          <w:sz w:val="24"/>
          <w:szCs w:val="24"/>
        </w:rPr>
        <w:t> </w:t>
      </w:r>
      <w:r w:rsidRPr="001B1377">
        <w:rPr>
          <w:rFonts w:ascii="Times New Roman" w:eastAsia="Times New Roman" w:hAnsi="Times New Roman" w:cs="Times New Roman"/>
          <w:bCs/>
          <w:color w:val="000000"/>
          <w:sz w:val="24"/>
          <w:szCs w:val="24"/>
        </w:rPr>
        <w:t>Методы обучения</w:t>
      </w:r>
      <w:r w:rsidRPr="004B5DB6">
        <w:rPr>
          <w:rFonts w:ascii="Times New Roman" w:eastAsia="Times New Roman" w:hAnsi="Times New Roman" w:cs="Times New Roman"/>
          <w:b/>
          <w:bCs/>
          <w:color w:val="000000"/>
          <w:sz w:val="24"/>
          <w:szCs w:val="24"/>
        </w:rPr>
        <w:t>.</w:t>
      </w:r>
    </w:p>
    <w:p w:rsidR="005339D7" w:rsidRPr="004B5DB6" w:rsidRDefault="005339D7" w:rsidP="005339D7">
      <w:pPr>
        <w:shd w:val="clear" w:color="auto" w:fill="FFFFFF"/>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5339D7" w:rsidRPr="004B5DB6" w:rsidRDefault="005339D7" w:rsidP="005339D7">
      <w:pPr>
        <w:shd w:val="clear" w:color="auto" w:fill="FFFFFF"/>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5339D7" w:rsidRPr="004B5DB6" w:rsidRDefault="005339D7" w:rsidP="005339D7">
      <w:pPr>
        <w:shd w:val="clear" w:color="auto" w:fill="FFFFFF"/>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5339D7" w:rsidRPr="004B5DB6" w:rsidRDefault="005339D7" w:rsidP="005339D7">
      <w:pPr>
        <w:shd w:val="clear" w:color="auto" w:fill="FFFFFF"/>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1B1377" w:rsidRPr="004B5DB6" w:rsidRDefault="005339D7" w:rsidP="005339D7">
      <w:pPr>
        <w:spacing w:after="0" w:line="240" w:lineRule="auto"/>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lastRenderedPageBreak/>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C679AF" w:rsidRPr="004B5DB6" w:rsidRDefault="00C679AF" w:rsidP="00C679AF">
      <w:pPr>
        <w:spacing w:after="0" w:line="240" w:lineRule="auto"/>
        <w:jc w:val="center"/>
        <w:rPr>
          <w:rFonts w:ascii="Times New Roman" w:eastAsia="Times New Roman" w:hAnsi="Times New Roman" w:cs="Times New Roman"/>
          <w:color w:val="000000"/>
          <w:sz w:val="24"/>
          <w:szCs w:val="24"/>
        </w:rPr>
      </w:pPr>
      <w:r w:rsidRPr="004B5DB6">
        <w:rPr>
          <w:rFonts w:ascii="Times New Roman" w:eastAsia="Times New Roman" w:hAnsi="Times New Roman" w:cs="Times New Roman"/>
          <w:b/>
          <w:bCs/>
          <w:color w:val="000000"/>
          <w:sz w:val="24"/>
          <w:szCs w:val="24"/>
        </w:rPr>
        <w:t>Планируемые результаты</w:t>
      </w:r>
    </w:p>
    <w:p w:rsidR="00C679AF" w:rsidRPr="004B5DB6" w:rsidRDefault="00C679AF" w:rsidP="00C679AF">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b/>
          <w:bCs/>
          <w:color w:val="000000"/>
          <w:sz w:val="24"/>
          <w:szCs w:val="24"/>
        </w:rPr>
        <w:t>Личностные результаты:</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готовность к нравственному саморазвитию; способность оценивать свои поступки, взаимоотношения со сверстниками;</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достаточно высокий уровень учебной мотивации, самоконтроля и самооценки;</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личностные качества, позволяющие успешно осуществлять различную деятельность и взаимодействие с ее участниками;</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формирование основ российской гражданской идентичности, понимания особой роли многонациональной России в современном мире;</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воспитание чувства гордости за свою малую Родину – Донской край, за его историю и культуру ;</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воспитание уважительного отношения и любви к родному краю, своей семье, гуманного отношения, толерантности к людям, независимо от их возраста, национальности, вероисповедания;</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понимание роли человека в обществе, принятие норм нравственного поведения, правильного взаимодействия со взрослыми и сверстниками;</w:t>
      </w:r>
    </w:p>
    <w:p w:rsidR="00C679AF" w:rsidRPr="004B5DB6" w:rsidRDefault="00C679AF" w:rsidP="00C679AF">
      <w:pPr>
        <w:numPr>
          <w:ilvl w:val="0"/>
          <w:numId w:val="1"/>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формирование эстетических потребностей, ценностей и чувств.</w:t>
      </w:r>
    </w:p>
    <w:p w:rsidR="00C679AF" w:rsidRPr="004B5DB6" w:rsidRDefault="00C679AF" w:rsidP="00C679AF">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b/>
          <w:bCs/>
          <w:color w:val="000000"/>
          <w:sz w:val="24"/>
          <w:szCs w:val="24"/>
        </w:rPr>
        <w:t>Метапредметные результаты</w:t>
      </w:r>
      <w:r w:rsidRPr="004B5DB6">
        <w:rPr>
          <w:rFonts w:ascii="Times New Roman" w:eastAsia="Times New Roman" w:hAnsi="Times New Roman" w:cs="Times New Roman"/>
          <w:i/>
          <w:iCs/>
          <w:color w:val="000000"/>
          <w:sz w:val="24"/>
          <w:szCs w:val="24"/>
        </w:rPr>
        <w:t> </w:t>
      </w:r>
      <w:r w:rsidRPr="004B5DB6">
        <w:rPr>
          <w:rFonts w:ascii="Times New Roman" w:eastAsia="Times New Roman" w:hAnsi="Times New Roman" w:cs="Times New Roman"/>
          <w:color w:val="000000"/>
          <w:sz w:val="24"/>
          <w:szCs w:val="24"/>
        </w:rPr>
        <w:t>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курса. Среди них:</w:t>
      </w:r>
    </w:p>
    <w:p w:rsidR="00C679AF" w:rsidRPr="004B5DB6" w:rsidRDefault="00C679AF" w:rsidP="00C679AF">
      <w:pPr>
        <w:numPr>
          <w:ilvl w:val="0"/>
          <w:numId w:val="2"/>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C679AF" w:rsidRPr="004B5DB6" w:rsidRDefault="00C679AF" w:rsidP="00C679AF">
      <w:pPr>
        <w:numPr>
          <w:ilvl w:val="0"/>
          <w:numId w:val="2"/>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w:t>
      </w:r>
    </w:p>
    <w:p w:rsidR="00C679AF" w:rsidRPr="004B5DB6" w:rsidRDefault="00C679AF" w:rsidP="00C679AF">
      <w:pPr>
        <w:numPr>
          <w:ilvl w:val="0"/>
          <w:numId w:val="2"/>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овладение методами познания, логическими действиями и операциями (сравнение, анализ, обобщение, построение рассуждений);</w:t>
      </w:r>
    </w:p>
    <w:p w:rsidR="00C679AF" w:rsidRPr="004B5DB6" w:rsidRDefault="00C679AF" w:rsidP="00C679AF">
      <w:pPr>
        <w:numPr>
          <w:ilvl w:val="0"/>
          <w:numId w:val="2"/>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освоение способов решения проблем творческого и поискового характера;</w:t>
      </w:r>
    </w:p>
    <w:p w:rsidR="00C679AF" w:rsidRPr="004B5DB6" w:rsidRDefault="00C679AF" w:rsidP="00C679AF">
      <w:pPr>
        <w:numPr>
          <w:ilvl w:val="0"/>
          <w:numId w:val="2"/>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умение строить совместную деятельность в соответствии с учебной задачей и культурой коллективного труда.</w:t>
      </w:r>
    </w:p>
    <w:p w:rsidR="00C679AF" w:rsidRPr="004B5DB6" w:rsidRDefault="00C679AF" w:rsidP="00C679AF">
      <w:pPr>
        <w:spacing w:after="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b/>
          <w:bCs/>
          <w:color w:val="000000"/>
          <w:sz w:val="24"/>
          <w:szCs w:val="24"/>
        </w:rPr>
        <w:t>Предметные результаты</w:t>
      </w:r>
      <w:r w:rsidRPr="004B5DB6">
        <w:rPr>
          <w:rFonts w:ascii="Times New Roman" w:eastAsia="Times New Roman" w:hAnsi="Times New Roman" w:cs="Times New Roman"/>
          <w:i/>
          <w:iCs/>
          <w:color w:val="000000"/>
          <w:sz w:val="24"/>
          <w:szCs w:val="24"/>
        </w:rPr>
        <w:t> </w:t>
      </w:r>
      <w:r w:rsidRPr="004B5DB6">
        <w:rPr>
          <w:rFonts w:ascii="Times New Roman" w:eastAsia="Times New Roman" w:hAnsi="Times New Roman" w:cs="Times New Roman"/>
          <w:color w:val="000000"/>
          <w:sz w:val="24"/>
          <w:szCs w:val="24"/>
        </w:rPr>
        <w:t>обучения нацелены на решение образовательных задач:</w:t>
      </w:r>
    </w:p>
    <w:p w:rsidR="00C679AF" w:rsidRPr="004B5DB6" w:rsidRDefault="00C679AF" w:rsidP="00C679AF">
      <w:pPr>
        <w:numPr>
          <w:ilvl w:val="0"/>
          <w:numId w:val="3"/>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осознание целостности окружающего мира, расширение знаний о донской многонациональной культуре;</w:t>
      </w:r>
    </w:p>
    <w:p w:rsidR="00C679AF" w:rsidRPr="004B5DB6" w:rsidRDefault="00C679AF" w:rsidP="00C679AF">
      <w:pPr>
        <w:numPr>
          <w:ilvl w:val="0"/>
          <w:numId w:val="3"/>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p w:rsidR="00C679AF" w:rsidRPr="004B5DB6" w:rsidRDefault="00C679AF" w:rsidP="00C679AF">
      <w:pPr>
        <w:numPr>
          <w:ilvl w:val="0"/>
          <w:numId w:val="4"/>
        </w:numPr>
        <w:spacing w:before="30" w:after="30" w:line="240" w:lineRule="auto"/>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lastRenderedPageBreak/>
        <w:t>расширение кругозора и культурного опыта школьника, формирование умения воспринимать мир не только рационально, но и образно.</w:t>
      </w:r>
    </w:p>
    <w:p w:rsidR="00EF38A2" w:rsidRDefault="00EF38A2" w:rsidP="005339D7">
      <w:pPr>
        <w:jc w:val="center"/>
        <w:rPr>
          <w:rFonts w:ascii="Times New Roman" w:hAnsi="Times New Roman" w:cs="Times New Roman"/>
          <w:b/>
          <w:sz w:val="24"/>
          <w:szCs w:val="24"/>
        </w:rPr>
      </w:pPr>
    </w:p>
    <w:p w:rsidR="00EF38A2" w:rsidRDefault="00EF38A2" w:rsidP="005339D7">
      <w:pPr>
        <w:jc w:val="center"/>
        <w:rPr>
          <w:rFonts w:ascii="Times New Roman" w:hAnsi="Times New Roman" w:cs="Times New Roman"/>
          <w:b/>
          <w:sz w:val="24"/>
          <w:szCs w:val="24"/>
        </w:rPr>
      </w:pPr>
    </w:p>
    <w:p w:rsidR="00FA176B" w:rsidRDefault="005339D7" w:rsidP="005339D7">
      <w:pPr>
        <w:jc w:val="center"/>
        <w:rPr>
          <w:rFonts w:ascii="Times New Roman" w:hAnsi="Times New Roman" w:cs="Times New Roman"/>
          <w:b/>
          <w:sz w:val="24"/>
          <w:szCs w:val="24"/>
        </w:rPr>
      </w:pPr>
      <w:r w:rsidRPr="005339D7">
        <w:rPr>
          <w:rFonts w:ascii="Times New Roman" w:hAnsi="Times New Roman" w:cs="Times New Roman"/>
          <w:b/>
          <w:sz w:val="24"/>
          <w:szCs w:val="24"/>
        </w:rPr>
        <w:t>Тематическое планирование</w:t>
      </w:r>
      <w:r>
        <w:rPr>
          <w:rFonts w:ascii="Times New Roman" w:hAnsi="Times New Roman" w:cs="Times New Roman"/>
          <w:b/>
          <w:sz w:val="24"/>
          <w:szCs w:val="24"/>
        </w:rPr>
        <w:t>.</w:t>
      </w:r>
    </w:p>
    <w:tbl>
      <w:tblPr>
        <w:tblStyle w:val="a3"/>
        <w:tblW w:w="0" w:type="auto"/>
        <w:tblLayout w:type="fixed"/>
        <w:tblLook w:val="04A0" w:firstRow="1" w:lastRow="0" w:firstColumn="1" w:lastColumn="0" w:noHBand="0" w:noVBand="1"/>
      </w:tblPr>
      <w:tblGrid>
        <w:gridCol w:w="816"/>
        <w:gridCol w:w="6522"/>
        <w:gridCol w:w="850"/>
        <w:gridCol w:w="3119"/>
        <w:gridCol w:w="850"/>
        <w:gridCol w:w="851"/>
        <w:gridCol w:w="1778"/>
      </w:tblGrid>
      <w:tr w:rsidR="00264B73" w:rsidTr="00264B73">
        <w:trPr>
          <w:trHeight w:val="315"/>
        </w:trPr>
        <w:tc>
          <w:tcPr>
            <w:tcW w:w="816" w:type="dxa"/>
            <w:vMerge w:val="restart"/>
          </w:tcPr>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522" w:type="dxa"/>
            <w:vMerge w:val="restart"/>
          </w:tcPr>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 xml:space="preserve">Тема урока </w:t>
            </w:r>
          </w:p>
        </w:tc>
        <w:tc>
          <w:tcPr>
            <w:tcW w:w="850" w:type="dxa"/>
            <w:vMerge w:val="restart"/>
          </w:tcPr>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Кол-во</w:t>
            </w:r>
          </w:p>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часов</w:t>
            </w:r>
          </w:p>
        </w:tc>
        <w:tc>
          <w:tcPr>
            <w:tcW w:w="3119" w:type="dxa"/>
            <w:vMerge w:val="restart"/>
          </w:tcPr>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Планируемый </w:t>
            </w:r>
          </w:p>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результат</w:t>
            </w:r>
          </w:p>
        </w:tc>
        <w:tc>
          <w:tcPr>
            <w:tcW w:w="1701" w:type="dxa"/>
            <w:gridSpan w:val="2"/>
          </w:tcPr>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78" w:type="dxa"/>
            <w:vMerge w:val="restart"/>
          </w:tcPr>
          <w:p w:rsidR="00EF38A2" w:rsidRDefault="00EF38A2" w:rsidP="005339D7">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264B73" w:rsidTr="00264B73">
        <w:trPr>
          <w:trHeight w:val="225"/>
        </w:trPr>
        <w:tc>
          <w:tcPr>
            <w:tcW w:w="816" w:type="dxa"/>
            <w:vMerge/>
          </w:tcPr>
          <w:p w:rsidR="00EF38A2" w:rsidRDefault="00EF38A2" w:rsidP="005339D7">
            <w:pPr>
              <w:jc w:val="center"/>
              <w:rPr>
                <w:rFonts w:ascii="Times New Roman" w:hAnsi="Times New Roman" w:cs="Times New Roman"/>
                <w:b/>
                <w:sz w:val="24"/>
                <w:szCs w:val="24"/>
              </w:rPr>
            </w:pPr>
          </w:p>
        </w:tc>
        <w:tc>
          <w:tcPr>
            <w:tcW w:w="6522" w:type="dxa"/>
            <w:vMerge/>
          </w:tcPr>
          <w:p w:rsidR="00EF38A2" w:rsidRDefault="00EF38A2" w:rsidP="005339D7">
            <w:pPr>
              <w:jc w:val="center"/>
              <w:rPr>
                <w:rFonts w:ascii="Times New Roman" w:hAnsi="Times New Roman" w:cs="Times New Roman"/>
                <w:b/>
                <w:sz w:val="24"/>
                <w:szCs w:val="24"/>
              </w:rPr>
            </w:pPr>
          </w:p>
        </w:tc>
        <w:tc>
          <w:tcPr>
            <w:tcW w:w="850" w:type="dxa"/>
            <w:vMerge/>
          </w:tcPr>
          <w:p w:rsidR="00EF38A2" w:rsidRDefault="00EF38A2" w:rsidP="005339D7">
            <w:pPr>
              <w:jc w:val="center"/>
              <w:rPr>
                <w:rFonts w:ascii="Times New Roman" w:hAnsi="Times New Roman" w:cs="Times New Roman"/>
                <w:b/>
                <w:sz w:val="24"/>
                <w:szCs w:val="24"/>
              </w:rPr>
            </w:pPr>
          </w:p>
        </w:tc>
        <w:tc>
          <w:tcPr>
            <w:tcW w:w="3119" w:type="dxa"/>
            <w:vMerge/>
          </w:tcPr>
          <w:p w:rsidR="00EF38A2" w:rsidRDefault="00EF38A2" w:rsidP="005339D7">
            <w:pPr>
              <w:jc w:val="center"/>
              <w:rPr>
                <w:rFonts w:ascii="Times New Roman" w:hAnsi="Times New Roman" w:cs="Times New Roman"/>
                <w:b/>
                <w:sz w:val="24"/>
                <w:szCs w:val="24"/>
              </w:rPr>
            </w:pPr>
          </w:p>
        </w:tc>
        <w:tc>
          <w:tcPr>
            <w:tcW w:w="850" w:type="dxa"/>
          </w:tcPr>
          <w:p w:rsidR="00EF38A2" w:rsidRDefault="00EF38A2" w:rsidP="005339D7">
            <w:pPr>
              <w:jc w:val="center"/>
              <w:rPr>
                <w:rFonts w:ascii="Times New Roman" w:hAnsi="Times New Roman" w:cs="Times New Roman"/>
                <w:b/>
                <w:sz w:val="24"/>
                <w:szCs w:val="24"/>
              </w:rPr>
            </w:pPr>
          </w:p>
        </w:tc>
        <w:tc>
          <w:tcPr>
            <w:tcW w:w="851" w:type="dxa"/>
          </w:tcPr>
          <w:p w:rsidR="00EF38A2" w:rsidRDefault="00EF38A2" w:rsidP="005339D7">
            <w:pPr>
              <w:jc w:val="center"/>
              <w:rPr>
                <w:rFonts w:ascii="Times New Roman" w:hAnsi="Times New Roman" w:cs="Times New Roman"/>
                <w:b/>
                <w:sz w:val="24"/>
                <w:szCs w:val="24"/>
              </w:rPr>
            </w:pPr>
          </w:p>
        </w:tc>
        <w:tc>
          <w:tcPr>
            <w:tcW w:w="1778" w:type="dxa"/>
            <w:vMerge/>
          </w:tcPr>
          <w:p w:rsidR="00EF38A2" w:rsidRDefault="00EF38A2" w:rsidP="005339D7">
            <w:pPr>
              <w:jc w:val="center"/>
              <w:rPr>
                <w:rFonts w:ascii="Times New Roman" w:hAnsi="Times New Roman" w:cs="Times New Roman"/>
                <w:b/>
                <w:sz w:val="24"/>
                <w:szCs w:val="24"/>
              </w:rPr>
            </w:pPr>
          </w:p>
        </w:tc>
      </w:tr>
      <w:tr w:rsidR="00264B73" w:rsidTr="00264B73">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w:t>
            </w:r>
          </w:p>
        </w:tc>
        <w:tc>
          <w:tcPr>
            <w:tcW w:w="6522" w:type="dxa"/>
          </w:tcPr>
          <w:p w:rsidR="00264B73" w:rsidRPr="00264B73" w:rsidRDefault="00264B73" w:rsidP="00264B73">
            <w:pPr>
              <w:rPr>
                <w:rFonts w:ascii="Times New Roman" w:hAnsi="Times New Roman" w:cs="Times New Roman"/>
                <w:b/>
                <w:sz w:val="24"/>
                <w:szCs w:val="24"/>
              </w:rPr>
            </w:pPr>
            <w:r w:rsidRPr="00264B73">
              <w:rPr>
                <w:rFonts w:ascii="Times New Roman" w:hAnsi="Times New Roman" w:cs="Times New Roman"/>
                <w:color w:val="000000"/>
                <w:sz w:val="24"/>
                <w:szCs w:val="24"/>
                <w:shd w:val="clear" w:color="auto" w:fill="FFFFFF"/>
              </w:rPr>
              <w:t>Вводное занятие.</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w:t>
            </w:r>
          </w:p>
        </w:tc>
        <w:tc>
          <w:tcPr>
            <w:tcW w:w="3119" w:type="dxa"/>
            <w:vMerge w:val="restart"/>
          </w:tcPr>
          <w:p w:rsidR="00264B73" w:rsidRPr="004B5DB6" w:rsidRDefault="00264B73" w:rsidP="00264B73">
            <w:pPr>
              <w:jc w:val="both"/>
              <w:rPr>
                <w:rFonts w:ascii="Times New Roman" w:eastAsia="Times New Roman" w:hAnsi="Times New Roman" w:cs="Times New Roman"/>
                <w:color w:val="000000"/>
                <w:sz w:val="24"/>
                <w:szCs w:val="24"/>
              </w:rPr>
            </w:pPr>
            <w:r w:rsidRPr="004B5DB6">
              <w:rPr>
                <w:rFonts w:ascii="Times New Roman" w:eastAsia="Times New Roman" w:hAnsi="Times New Roman" w:cs="Times New Roman"/>
                <w:b/>
                <w:bCs/>
                <w:color w:val="000000"/>
                <w:sz w:val="24"/>
                <w:szCs w:val="24"/>
              </w:rPr>
              <w:t>Личностные результаты:</w:t>
            </w:r>
          </w:p>
          <w:p w:rsidR="00264B73" w:rsidRDefault="00264B73" w:rsidP="00264B73">
            <w:pPr>
              <w:rPr>
                <w:rFonts w:ascii="Times New Roman" w:eastAsia="Times New Roman" w:hAnsi="Times New Roman" w:cs="Times New Roman"/>
                <w:color w:val="000000"/>
                <w:sz w:val="24"/>
                <w:szCs w:val="24"/>
              </w:rPr>
            </w:pPr>
            <w:r w:rsidRPr="004B5DB6">
              <w:rPr>
                <w:rFonts w:ascii="Times New Roman" w:eastAsia="Times New Roman" w:hAnsi="Times New Roman" w:cs="Times New Roman"/>
                <w:color w:val="000000"/>
                <w:sz w:val="24"/>
                <w:szCs w:val="24"/>
              </w:rPr>
              <w:t>готовность к нравственному саморазвитию; способность оценивать свои поступки, взаимоотношения со сверстниками</w:t>
            </w:r>
            <w:r>
              <w:rPr>
                <w:rFonts w:ascii="Times New Roman" w:eastAsia="Times New Roman" w:hAnsi="Times New Roman" w:cs="Times New Roman"/>
                <w:color w:val="000000"/>
                <w:sz w:val="24"/>
                <w:szCs w:val="24"/>
              </w:rPr>
              <w:t>.</w:t>
            </w:r>
          </w:p>
          <w:p w:rsidR="00264B73" w:rsidRDefault="00264B73" w:rsidP="00264B73">
            <w:pPr>
              <w:rPr>
                <w:rFonts w:ascii="Times New Roman" w:eastAsia="Times New Roman" w:hAnsi="Times New Roman" w:cs="Times New Roman"/>
                <w:b/>
                <w:bCs/>
                <w:color w:val="000000"/>
                <w:sz w:val="24"/>
                <w:szCs w:val="24"/>
              </w:rPr>
            </w:pPr>
            <w:r w:rsidRPr="004B5DB6">
              <w:rPr>
                <w:rFonts w:ascii="Times New Roman" w:eastAsia="Times New Roman" w:hAnsi="Times New Roman" w:cs="Times New Roman"/>
                <w:b/>
                <w:bCs/>
                <w:color w:val="000000"/>
                <w:sz w:val="24"/>
                <w:szCs w:val="24"/>
              </w:rPr>
              <w:t>Предметные результаты</w:t>
            </w:r>
            <w:r>
              <w:rPr>
                <w:rFonts w:ascii="Times New Roman" w:eastAsia="Times New Roman" w:hAnsi="Times New Roman" w:cs="Times New Roman"/>
                <w:b/>
                <w:bCs/>
                <w:color w:val="000000"/>
                <w:sz w:val="24"/>
                <w:szCs w:val="24"/>
              </w:rPr>
              <w:t>:</w:t>
            </w:r>
          </w:p>
          <w:p w:rsidR="00264B73" w:rsidRPr="004B5DB6" w:rsidRDefault="00264B73" w:rsidP="00264B73">
            <w:pPr>
              <w:rPr>
                <w:rFonts w:ascii="Times New Roman" w:eastAsia="Times New Roman" w:hAnsi="Times New Roman" w:cs="Times New Roman"/>
                <w:color w:val="000000"/>
                <w:sz w:val="24"/>
                <w:szCs w:val="24"/>
              </w:rPr>
            </w:pPr>
            <w:r w:rsidRPr="004B5DB6">
              <w:rPr>
                <w:rFonts w:ascii="Times New Roman" w:eastAsia="Times New Roman" w:hAnsi="Times New Roman" w:cs="Times New Roman"/>
                <w:i/>
                <w:iCs/>
                <w:color w:val="000000"/>
                <w:sz w:val="24"/>
                <w:szCs w:val="24"/>
              </w:rPr>
              <w:t> </w:t>
            </w:r>
            <w:r w:rsidRPr="004B5DB6">
              <w:rPr>
                <w:rFonts w:ascii="Times New Roman" w:eastAsia="Times New Roman" w:hAnsi="Times New Roman" w:cs="Times New Roman"/>
                <w:color w:val="000000"/>
                <w:sz w:val="24"/>
                <w:szCs w:val="24"/>
              </w:rPr>
              <w:t>обучения нацелены на решение образовательных задач:</w:t>
            </w:r>
          </w:p>
          <w:p w:rsidR="00264B73" w:rsidRDefault="00264B73" w:rsidP="00264B73">
            <w:pPr>
              <w:rPr>
                <w:rFonts w:ascii="Times New Roman" w:hAnsi="Times New Roman" w:cs="Times New Roman"/>
                <w:b/>
                <w:sz w:val="24"/>
                <w:szCs w:val="24"/>
              </w:rPr>
            </w:pPr>
            <w:r w:rsidRPr="004B5DB6">
              <w:rPr>
                <w:rFonts w:ascii="Times New Roman" w:eastAsia="Times New Roman" w:hAnsi="Times New Roman" w:cs="Times New Roman"/>
                <w:color w:val="000000"/>
                <w:sz w:val="24"/>
                <w:szCs w:val="24"/>
              </w:rPr>
              <w:t>осознание целостности окружающего мира, расширение знаний о донской многонациональной культуре</w:t>
            </w: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6522" w:type="dxa"/>
          </w:tcPr>
          <w:p w:rsidR="00264B73" w:rsidRPr="00264B73" w:rsidRDefault="00264B73" w:rsidP="00264B73">
            <w:pPr>
              <w:rPr>
                <w:rFonts w:ascii="Times New Roman" w:hAnsi="Times New Roman" w:cs="Times New Roman"/>
                <w:b/>
                <w:sz w:val="24"/>
                <w:szCs w:val="24"/>
              </w:rPr>
            </w:pPr>
            <w:r w:rsidRPr="00264B73">
              <w:rPr>
                <w:rFonts w:ascii="Times New Roman" w:hAnsi="Times New Roman" w:cs="Times New Roman"/>
                <w:color w:val="000000"/>
                <w:sz w:val="24"/>
                <w:szCs w:val="24"/>
                <w:shd w:val="clear" w:color="auto" w:fill="FFFFFF"/>
              </w:rPr>
              <w:t>Что такое театр</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3-4</w:t>
            </w:r>
          </w:p>
        </w:tc>
        <w:tc>
          <w:tcPr>
            <w:tcW w:w="6522" w:type="dxa"/>
          </w:tcPr>
          <w:p w:rsidR="00264B73" w:rsidRPr="00264B73" w:rsidRDefault="00264B73" w:rsidP="00264B73">
            <w:pPr>
              <w:rPr>
                <w:rFonts w:ascii="Times New Roman" w:hAnsi="Times New Roman" w:cs="Times New Roman"/>
                <w:b/>
                <w:sz w:val="24"/>
                <w:szCs w:val="24"/>
              </w:rPr>
            </w:pPr>
            <w:r w:rsidRPr="00264B73">
              <w:rPr>
                <w:rFonts w:ascii="Times New Roman" w:hAnsi="Times New Roman" w:cs="Times New Roman"/>
                <w:color w:val="000000"/>
                <w:sz w:val="24"/>
                <w:szCs w:val="24"/>
                <w:shd w:val="clear" w:color="auto" w:fill="FFFFFF"/>
              </w:rPr>
              <w:t>Рождение театра</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5-6</w:t>
            </w:r>
          </w:p>
        </w:tc>
        <w:tc>
          <w:tcPr>
            <w:tcW w:w="6522" w:type="dxa"/>
          </w:tcPr>
          <w:p w:rsidR="00264B73" w:rsidRPr="00264B73" w:rsidRDefault="00264B73" w:rsidP="00264B73">
            <w:pPr>
              <w:rPr>
                <w:rFonts w:ascii="Times New Roman" w:hAnsi="Times New Roman" w:cs="Times New Roman"/>
                <w:b/>
                <w:sz w:val="24"/>
                <w:szCs w:val="24"/>
              </w:rPr>
            </w:pPr>
            <w:r w:rsidRPr="00264B73">
              <w:rPr>
                <w:rFonts w:ascii="Times New Roman" w:hAnsi="Times New Roman" w:cs="Times New Roman"/>
                <w:color w:val="000000"/>
                <w:sz w:val="24"/>
                <w:szCs w:val="24"/>
                <w:shd w:val="clear" w:color="auto" w:fill="FFFFFF"/>
              </w:rPr>
              <w:t>Театр и жизнь</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7-8</w:t>
            </w:r>
          </w:p>
        </w:tc>
        <w:tc>
          <w:tcPr>
            <w:tcW w:w="6522" w:type="dxa"/>
          </w:tcPr>
          <w:p w:rsidR="00264B73" w:rsidRPr="00264B73" w:rsidRDefault="00264B73" w:rsidP="00264B73">
            <w:pPr>
              <w:rPr>
                <w:rFonts w:ascii="Times New Roman" w:hAnsi="Times New Roman" w:cs="Times New Roman"/>
                <w:b/>
                <w:sz w:val="24"/>
                <w:szCs w:val="24"/>
              </w:rPr>
            </w:pPr>
            <w:r w:rsidRPr="00264B73">
              <w:rPr>
                <w:rFonts w:ascii="Times New Roman" w:hAnsi="Times New Roman" w:cs="Times New Roman"/>
                <w:color w:val="000000"/>
                <w:sz w:val="24"/>
                <w:szCs w:val="24"/>
                <w:shd w:val="clear" w:color="auto" w:fill="FFFFFF"/>
              </w:rPr>
              <w:t>Театр и жизнь</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9-11</w:t>
            </w:r>
          </w:p>
        </w:tc>
        <w:tc>
          <w:tcPr>
            <w:tcW w:w="6522" w:type="dxa"/>
          </w:tcPr>
          <w:p w:rsidR="00264B73" w:rsidRPr="00264B73" w:rsidRDefault="00264B73" w:rsidP="00264B73">
            <w:pPr>
              <w:rPr>
                <w:rFonts w:ascii="Times New Roman" w:hAnsi="Times New Roman" w:cs="Times New Roman"/>
                <w:b/>
                <w:sz w:val="24"/>
                <w:szCs w:val="24"/>
              </w:rPr>
            </w:pPr>
            <w:r w:rsidRPr="00264B73">
              <w:rPr>
                <w:rFonts w:ascii="Times New Roman" w:hAnsi="Times New Roman" w:cs="Times New Roman"/>
                <w:color w:val="000000"/>
                <w:sz w:val="24"/>
                <w:szCs w:val="24"/>
                <w:shd w:val="clear" w:color="auto" w:fill="FFFFFF"/>
              </w:rPr>
              <w:t>В мире театральных профессий</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3</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300"/>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12-13</w:t>
            </w:r>
          </w:p>
        </w:tc>
        <w:tc>
          <w:tcPr>
            <w:tcW w:w="6522" w:type="dxa"/>
          </w:tcPr>
          <w:p w:rsidR="00264B73" w:rsidRPr="00264B73" w:rsidRDefault="00264B73" w:rsidP="00264B73">
            <w:pPr>
              <w:rPr>
                <w:rFonts w:ascii="Times New Roman" w:hAnsi="Times New Roman" w:cs="Times New Roman"/>
                <w:b/>
                <w:sz w:val="24"/>
                <w:szCs w:val="24"/>
              </w:rPr>
            </w:pPr>
            <w:r w:rsidRPr="00264B73">
              <w:rPr>
                <w:rFonts w:ascii="Times New Roman" w:hAnsi="Times New Roman" w:cs="Times New Roman"/>
                <w:color w:val="000000"/>
                <w:sz w:val="24"/>
                <w:szCs w:val="24"/>
                <w:shd w:val="clear" w:color="auto" w:fill="FFFFFF"/>
              </w:rPr>
              <w:t>Виды театров. Театральные жанры.</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31"/>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14</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Музыкальное сопровождение. Звук и шумы.</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59"/>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15-17</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Просмотр спектакля в Театре оперы и балета им. М.И.Глинки</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3</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28"/>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18-19</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Мимика. Пантомима</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76"/>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20-21</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Театральный этюд. Язык жестов.</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74"/>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22-23</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Дикция. Интонация. Темп речи. Рифма.</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40"/>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24-25</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Ритм. Искусство декламации.</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76"/>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26-27</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Импровизация.</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29"/>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28-31</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Диалог. Монолог.</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4</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55"/>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32-33</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color w:val="000000"/>
                <w:sz w:val="24"/>
                <w:szCs w:val="24"/>
                <w:shd w:val="clear" w:color="auto" w:fill="FFFFFF"/>
              </w:rPr>
              <w:t>Приёмы концентрации внимания. Этюды</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2</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r w:rsidR="00264B73" w:rsidTr="00264B73">
        <w:trPr>
          <w:trHeight w:val="213"/>
        </w:trPr>
        <w:tc>
          <w:tcPr>
            <w:tcW w:w="816"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34</w:t>
            </w:r>
          </w:p>
        </w:tc>
        <w:tc>
          <w:tcPr>
            <w:tcW w:w="6522" w:type="dxa"/>
          </w:tcPr>
          <w:p w:rsidR="00264B73" w:rsidRPr="00264B73" w:rsidRDefault="00264B73" w:rsidP="00264B73">
            <w:pPr>
              <w:rPr>
                <w:rFonts w:ascii="Times New Roman" w:hAnsi="Times New Roman" w:cs="Times New Roman"/>
                <w:color w:val="000000"/>
                <w:sz w:val="24"/>
                <w:szCs w:val="24"/>
                <w:shd w:val="clear" w:color="auto" w:fill="FFFFFF"/>
              </w:rPr>
            </w:pPr>
            <w:r w:rsidRPr="00264B73">
              <w:rPr>
                <w:rFonts w:ascii="Times New Roman" w:hAnsi="Times New Roman" w:cs="Times New Roman"/>
                <w:b/>
                <w:bCs/>
                <w:color w:val="000000"/>
                <w:sz w:val="24"/>
                <w:szCs w:val="24"/>
                <w:shd w:val="clear" w:color="auto" w:fill="FFFFFF"/>
              </w:rPr>
              <w:t>Итоговое занятие</w:t>
            </w:r>
          </w:p>
        </w:tc>
        <w:tc>
          <w:tcPr>
            <w:tcW w:w="850" w:type="dxa"/>
          </w:tcPr>
          <w:p w:rsidR="00264B73" w:rsidRPr="00264B73" w:rsidRDefault="00264B73" w:rsidP="00264B73">
            <w:pPr>
              <w:jc w:val="center"/>
              <w:rPr>
                <w:rFonts w:ascii="Times New Roman" w:hAnsi="Times New Roman" w:cs="Times New Roman"/>
                <w:b/>
                <w:sz w:val="24"/>
                <w:szCs w:val="24"/>
              </w:rPr>
            </w:pPr>
            <w:r w:rsidRPr="00264B73">
              <w:rPr>
                <w:rFonts w:ascii="Times New Roman" w:hAnsi="Times New Roman" w:cs="Times New Roman"/>
                <w:b/>
                <w:sz w:val="24"/>
                <w:szCs w:val="24"/>
              </w:rPr>
              <w:t>1</w:t>
            </w:r>
          </w:p>
        </w:tc>
        <w:tc>
          <w:tcPr>
            <w:tcW w:w="3119" w:type="dxa"/>
            <w:vMerge/>
          </w:tcPr>
          <w:p w:rsidR="00264B73" w:rsidRDefault="00264B73" w:rsidP="005339D7">
            <w:pPr>
              <w:jc w:val="center"/>
              <w:rPr>
                <w:rFonts w:ascii="Times New Roman" w:hAnsi="Times New Roman" w:cs="Times New Roman"/>
                <w:b/>
                <w:sz w:val="24"/>
                <w:szCs w:val="24"/>
              </w:rPr>
            </w:pPr>
          </w:p>
        </w:tc>
        <w:tc>
          <w:tcPr>
            <w:tcW w:w="850" w:type="dxa"/>
          </w:tcPr>
          <w:p w:rsidR="00264B73" w:rsidRDefault="00264B73" w:rsidP="005339D7">
            <w:pPr>
              <w:jc w:val="center"/>
              <w:rPr>
                <w:rFonts w:ascii="Times New Roman" w:hAnsi="Times New Roman" w:cs="Times New Roman"/>
                <w:b/>
                <w:sz w:val="24"/>
                <w:szCs w:val="24"/>
              </w:rPr>
            </w:pPr>
          </w:p>
        </w:tc>
        <w:tc>
          <w:tcPr>
            <w:tcW w:w="851" w:type="dxa"/>
          </w:tcPr>
          <w:p w:rsidR="00264B73" w:rsidRDefault="00264B73" w:rsidP="005339D7">
            <w:pPr>
              <w:jc w:val="center"/>
              <w:rPr>
                <w:rFonts w:ascii="Times New Roman" w:hAnsi="Times New Roman" w:cs="Times New Roman"/>
                <w:b/>
                <w:sz w:val="24"/>
                <w:szCs w:val="24"/>
              </w:rPr>
            </w:pPr>
          </w:p>
        </w:tc>
        <w:tc>
          <w:tcPr>
            <w:tcW w:w="1778" w:type="dxa"/>
          </w:tcPr>
          <w:p w:rsidR="00264B73" w:rsidRDefault="00264B73" w:rsidP="005339D7">
            <w:pPr>
              <w:jc w:val="center"/>
              <w:rPr>
                <w:rFonts w:ascii="Times New Roman" w:hAnsi="Times New Roman" w:cs="Times New Roman"/>
                <w:b/>
                <w:sz w:val="24"/>
                <w:szCs w:val="24"/>
              </w:rPr>
            </w:pPr>
          </w:p>
        </w:tc>
      </w:tr>
    </w:tbl>
    <w:p w:rsidR="005339D7" w:rsidRPr="005339D7" w:rsidRDefault="005339D7" w:rsidP="005339D7">
      <w:pPr>
        <w:jc w:val="center"/>
        <w:rPr>
          <w:rFonts w:ascii="Times New Roman" w:hAnsi="Times New Roman" w:cs="Times New Roman"/>
          <w:b/>
          <w:sz w:val="24"/>
          <w:szCs w:val="24"/>
        </w:rPr>
      </w:pPr>
    </w:p>
    <w:sectPr w:rsidR="005339D7" w:rsidRPr="005339D7" w:rsidSect="00264B73">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87" w:rsidRDefault="00601787" w:rsidP="00264B73">
      <w:pPr>
        <w:spacing w:after="0" w:line="240" w:lineRule="auto"/>
      </w:pPr>
      <w:r>
        <w:separator/>
      </w:r>
    </w:p>
  </w:endnote>
  <w:endnote w:type="continuationSeparator" w:id="0">
    <w:p w:rsidR="00601787" w:rsidRDefault="00601787" w:rsidP="0026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3" w:rsidRDefault="00264B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7060"/>
      <w:docPartObj>
        <w:docPartGallery w:val="Page Numbers (Bottom of Page)"/>
        <w:docPartUnique/>
      </w:docPartObj>
    </w:sdtPr>
    <w:sdtEndPr/>
    <w:sdtContent>
      <w:p w:rsidR="00264B73" w:rsidRDefault="00CA4AD2">
        <w:pPr>
          <w:pStyle w:val="a6"/>
          <w:jc w:val="center"/>
        </w:pPr>
        <w:r>
          <w:fldChar w:fldCharType="begin"/>
        </w:r>
        <w:r>
          <w:instrText xml:space="preserve"> PAGE   \* MERGEFORMAT </w:instrText>
        </w:r>
        <w:r>
          <w:fldChar w:fldCharType="separate"/>
        </w:r>
        <w:r w:rsidR="00161895">
          <w:rPr>
            <w:noProof/>
          </w:rPr>
          <w:t>2</w:t>
        </w:r>
        <w:r>
          <w:rPr>
            <w:noProof/>
          </w:rPr>
          <w:fldChar w:fldCharType="end"/>
        </w:r>
      </w:p>
    </w:sdtContent>
  </w:sdt>
  <w:p w:rsidR="00264B73" w:rsidRDefault="00264B7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3" w:rsidRDefault="00264B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87" w:rsidRDefault="00601787" w:rsidP="00264B73">
      <w:pPr>
        <w:spacing w:after="0" w:line="240" w:lineRule="auto"/>
      </w:pPr>
      <w:r>
        <w:separator/>
      </w:r>
    </w:p>
  </w:footnote>
  <w:footnote w:type="continuationSeparator" w:id="0">
    <w:p w:rsidR="00601787" w:rsidRDefault="00601787" w:rsidP="00264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3" w:rsidRDefault="00264B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3" w:rsidRDefault="00264B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73" w:rsidRDefault="00264B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31C5"/>
    <w:multiLevelType w:val="multilevel"/>
    <w:tmpl w:val="440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67403"/>
    <w:multiLevelType w:val="multilevel"/>
    <w:tmpl w:val="D25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93B1A"/>
    <w:multiLevelType w:val="multilevel"/>
    <w:tmpl w:val="2C8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21CF4"/>
    <w:multiLevelType w:val="multilevel"/>
    <w:tmpl w:val="E56C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AF"/>
    <w:rsid w:val="00161895"/>
    <w:rsid w:val="001B1377"/>
    <w:rsid w:val="00264B73"/>
    <w:rsid w:val="004549A5"/>
    <w:rsid w:val="004B5DB6"/>
    <w:rsid w:val="005339D7"/>
    <w:rsid w:val="00601787"/>
    <w:rsid w:val="00632474"/>
    <w:rsid w:val="00A47518"/>
    <w:rsid w:val="00C679AF"/>
    <w:rsid w:val="00C71D12"/>
    <w:rsid w:val="00CA4AD2"/>
    <w:rsid w:val="00E478A2"/>
    <w:rsid w:val="00ED6DF4"/>
    <w:rsid w:val="00EF38A2"/>
    <w:rsid w:val="00F104FF"/>
    <w:rsid w:val="00FA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679AF"/>
  </w:style>
  <w:style w:type="paragraph" w:customStyle="1" w:styleId="c20">
    <w:name w:val="c20"/>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679AF"/>
  </w:style>
  <w:style w:type="character" w:customStyle="1" w:styleId="c26">
    <w:name w:val="c26"/>
    <w:basedOn w:val="a0"/>
    <w:rsid w:val="00C679AF"/>
  </w:style>
  <w:style w:type="paragraph" w:customStyle="1" w:styleId="c28">
    <w:name w:val="c28"/>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679AF"/>
  </w:style>
  <w:style w:type="paragraph" w:customStyle="1" w:styleId="c27">
    <w:name w:val="c27"/>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679AF"/>
  </w:style>
  <w:style w:type="paragraph" w:customStyle="1" w:styleId="c8">
    <w:name w:val="c8"/>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533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64B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4B73"/>
  </w:style>
  <w:style w:type="paragraph" w:styleId="a6">
    <w:name w:val="footer"/>
    <w:basedOn w:val="a"/>
    <w:link w:val="a7"/>
    <w:uiPriority w:val="99"/>
    <w:unhideWhenUsed/>
    <w:rsid w:val="00264B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B73"/>
  </w:style>
  <w:style w:type="paragraph" w:styleId="a8">
    <w:name w:val="Balloon Text"/>
    <w:basedOn w:val="a"/>
    <w:link w:val="a9"/>
    <w:uiPriority w:val="99"/>
    <w:semiHidden/>
    <w:unhideWhenUsed/>
    <w:rsid w:val="001618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1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679AF"/>
  </w:style>
  <w:style w:type="paragraph" w:customStyle="1" w:styleId="c20">
    <w:name w:val="c20"/>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679AF"/>
  </w:style>
  <w:style w:type="character" w:customStyle="1" w:styleId="c26">
    <w:name w:val="c26"/>
    <w:basedOn w:val="a0"/>
    <w:rsid w:val="00C679AF"/>
  </w:style>
  <w:style w:type="paragraph" w:customStyle="1" w:styleId="c28">
    <w:name w:val="c28"/>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C679AF"/>
  </w:style>
  <w:style w:type="paragraph" w:customStyle="1" w:styleId="c27">
    <w:name w:val="c27"/>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679AF"/>
  </w:style>
  <w:style w:type="paragraph" w:customStyle="1" w:styleId="c8">
    <w:name w:val="c8"/>
    <w:basedOn w:val="a"/>
    <w:rsid w:val="00C679A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533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64B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4B73"/>
  </w:style>
  <w:style w:type="paragraph" w:styleId="a6">
    <w:name w:val="footer"/>
    <w:basedOn w:val="a"/>
    <w:link w:val="a7"/>
    <w:uiPriority w:val="99"/>
    <w:unhideWhenUsed/>
    <w:rsid w:val="00264B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4B73"/>
  </w:style>
  <w:style w:type="paragraph" w:styleId="a8">
    <w:name w:val="Balloon Text"/>
    <w:basedOn w:val="a"/>
    <w:link w:val="a9"/>
    <w:uiPriority w:val="99"/>
    <w:semiHidden/>
    <w:unhideWhenUsed/>
    <w:rsid w:val="001618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1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E18C5-12AC-4A28-AB23-00FB626A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Альбек</cp:lastModifiedBy>
  <cp:revision>2</cp:revision>
  <cp:lastPrinted>2024-09-25T06:46:00Z</cp:lastPrinted>
  <dcterms:created xsi:type="dcterms:W3CDTF">2024-09-25T17:13:00Z</dcterms:created>
  <dcterms:modified xsi:type="dcterms:W3CDTF">2024-09-25T17:13:00Z</dcterms:modified>
</cp:coreProperties>
</file>