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911C5" w14:textId="1684A686" w:rsidR="00D059C8" w:rsidRDefault="00F56E54" w:rsidP="00F56E54">
      <w:pPr>
        <w:shd w:val="clear" w:color="auto" w:fill="FFFFFF"/>
        <w:spacing w:after="135" w:line="240" w:lineRule="auto"/>
        <w:ind w:left="-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9F52583" wp14:editId="0EB23C64">
            <wp:extent cx="10438830" cy="7419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965" cy="7476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20DC00B" w14:textId="1257A729" w:rsidR="00D059C8" w:rsidRDefault="00D059C8" w:rsidP="00F56E54">
      <w:pPr>
        <w:shd w:val="clear" w:color="auto" w:fill="FFFFFF"/>
        <w:spacing w:after="135" w:line="240" w:lineRule="auto"/>
        <w:ind w:left="-284" w:firstLine="28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8D3FD6" w14:textId="77777777" w:rsidR="00D059C8" w:rsidRDefault="00002BEE" w:rsidP="00F56E54">
      <w:pPr>
        <w:shd w:val="clear" w:color="auto" w:fill="FFFFFF"/>
        <w:spacing w:after="135" w:line="240" w:lineRule="auto"/>
        <w:ind w:left="567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14:paraId="59D6C66A" w14:textId="77777777" w:rsidR="00D059C8" w:rsidRDefault="00002B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События последнего времени показывают, что экономическая дезинтеграция, социальная дифференция общества, девальвация духовных ценностей оказывают негативное влияние на общественное сознание большей части </w:t>
      </w:r>
      <w:r>
        <w:rPr>
          <w:rFonts w:ascii="Times New Roman" w:eastAsia="Times New Roman" w:hAnsi="Times New Roman" w:cs="Times New Roman"/>
          <w:sz w:val="24"/>
          <w:szCs w:val="24"/>
        </w:rPr>
        <w:t>молодежи. Все больше распространяется равнодушие, эгоизм, индивидуализм. Заметна утрата традиционно российского патриотического сознания. Поэтому возрождение патриотического воспитания, сегодня является одной из приоритетных задач воспитательной работы наш</w:t>
      </w:r>
      <w:r>
        <w:rPr>
          <w:rFonts w:ascii="Times New Roman" w:eastAsia="Times New Roman" w:hAnsi="Times New Roman" w:cs="Times New Roman"/>
          <w:sz w:val="24"/>
          <w:szCs w:val="24"/>
        </w:rPr>
        <w:t>ей общеобразовательной школы. Патриотическое воспитание должно осуществляться на основе качественно нового представления о статусе воспитания с учётом отечественных традиций, национально-региональных особенностей, достижений современного педагогического оп</w:t>
      </w:r>
      <w:r>
        <w:rPr>
          <w:rFonts w:ascii="Times New Roman" w:eastAsia="Times New Roman" w:hAnsi="Times New Roman" w:cs="Times New Roman"/>
          <w:sz w:val="24"/>
          <w:szCs w:val="24"/>
        </w:rPr>
        <w:t>ыта.</w:t>
      </w:r>
    </w:p>
    <w:p w14:paraId="1F86A9E6" w14:textId="77777777" w:rsidR="00D059C8" w:rsidRDefault="00002B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Муниципальное  образовательное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учреждение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Очкуровская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средняя  школа» расположена на левом берегу реки Волги. Одной из задач нашей школы является воспитание патриота своего Отечества. Это вполне понятно, ведь любовь к Отечеству является одной из осно</w:t>
      </w:r>
      <w:r>
        <w:rPr>
          <w:rFonts w:ascii="Times New Roman" w:eastAsia="Times New Roman" w:hAnsi="Times New Roman" w:cs="Times New Roman"/>
          <w:sz w:val="24"/>
          <w:szCs w:val="24"/>
        </w:rPr>
        <w:t>вных русских ценностей. Поэтому работе по патриотическому воспитанию школьников уделяется внимание не только на уроках, но и во внеурочной деятельности в процессе внеклассной работы. Я предполагаю, что программа военно-патриотического воспитания клуба «Юна</w:t>
      </w:r>
      <w:r>
        <w:rPr>
          <w:rFonts w:ascii="Times New Roman" w:eastAsia="Times New Roman" w:hAnsi="Times New Roman" w:cs="Times New Roman"/>
          <w:sz w:val="24"/>
          <w:szCs w:val="24"/>
        </w:rPr>
        <w:t>рмеец» направлена сформировать у наших учащихся высокие духовно-нравственные принципы, гражданскую ответственность, любовь и преданность к своему Отечеству.</w:t>
      </w:r>
    </w:p>
    <w:p w14:paraId="0C30AAC9" w14:textId="77777777" w:rsidR="00D059C8" w:rsidRDefault="00002B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 первого года обучения:</w:t>
      </w:r>
    </w:p>
    <w:p w14:paraId="42148669" w14:textId="77777777" w:rsidR="00D059C8" w:rsidRDefault="00002B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1. Введение (1 час)</w:t>
      </w:r>
    </w:p>
    <w:p w14:paraId="28753620" w14:textId="77777777" w:rsidR="00D059C8" w:rsidRDefault="00002B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Патриотическое воспитание в Ни</w:t>
      </w:r>
      <w:r>
        <w:rPr>
          <w:rFonts w:ascii="Times New Roman" w:eastAsia="Times New Roman" w:hAnsi="Times New Roman" w:cs="Times New Roman"/>
          <w:sz w:val="24"/>
          <w:szCs w:val="24"/>
        </w:rPr>
        <w:t>колаевском районе.</w:t>
      </w:r>
    </w:p>
    <w:p w14:paraId="33AA2425" w14:textId="77777777" w:rsidR="00D059C8" w:rsidRDefault="00002B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2. ОФП (3часа)</w:t>
      </w:r>
    </w:p>
    <w:p w14:paraId="213973F6" w14:textId="77777777" w:rsidR="00D059C8" w:rsidRDefault="00002B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скоростно-силовых качеств</w:t>
      </w:r>
    </w:p>
    <w:p w14:paraId="34227A03" w14:textId="77777777" w:rsidR="00D059C8" w:rsidRDefault="00002B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выносливости</w:t>
      </w:r>
    </w:p>
    <w:p w14:paraId="29AF902B" w14:textId="77777777" w:rsidR="00D059C8" w:rsidRDefault="00002B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ловкости</w:t>
      </w:r>
    </w:p>
    <w:p w14:paraId="4F3A9B9C" w14:textId="77777777" w:rsidR="00D059C8" w:rsidRDefault="00002B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Тема 3. Медико-санитарная подготовка</w:t>
      </w:r>
    </w:p>
    <w:p w14:paraId="16708F49" w14:textId="77777777" w:rsidR="00D059C8" w:rsidRDefault="00002B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Первая помощь при кровотечениях</w:t>
      </w:r>
    </w:p>
    <w:p w14:paraId="77358E4D" w14:textId="77777777" w:rsidR="00D059C8" w:rsidRDefault="00002B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Первая помощь при переломах</w:t>
      </w:r>
    </w:p>
    <w:p w14:paraId="5CA1154F" w14:textId="77777777" w:rsidR="00D059C8" w:rsidRDefault="00002B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Первая помощь при ожогах, тепловых ударах</w:t>
      </w:r>
    </w:p>
    <w:p w14:paraId="2ABB62EC" w14:textId="77777777" w:rsidR="00D059C8" w:rsidRDefault="00002B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sz w:val="24"/>
          <w:szCs w:val="24"/>
        </w:rPr>
        <w:t>тав медикаментов в санитарной сумке и их назначение</w:t>
      </w:r>
    </w:p>
    <w:p w14:paraId="71CECECC" w14:textId="77777777" w:rsidR="00D059C8" w:rsidRDefault="00002B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4.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Строевая подготовка</w:t>
      </w:r>
    </w:p>
    <w:p w14:paraId="25E06ADC" w14:textId="77777777" w:rsidR="00D059C8" w:rsidRDefault="00002B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Строевые приемы на месте</w:t>
      </w:r>
    </w:p>
    <w:p w14:paraId="2D70526A" w14:textId="77777777" w:rsidR="00D059C8" w:rsidRDefault="00002B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Строевые приемы в движении</w:t>
      </w:r>
    </w:p>
    <w:p w14:paraId="491673D7" w14:textId="77777777" w:rsidR="00D059C8" w:rsidRDefault="00002B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Разучивание строевых песен</w:t>
      </w:r>
    </w:p>
    <w:p w14:paraId="7D66D5F2" w14:textId="77777777" w:rsidR="00D059C8" w:rsidRDefault="00002B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Вынос знамени</w:t>
      </w:r>
    </w:p>
    <w:p w14:paraId="6D2A92C2" w14:textId="77777777" w:rsidR="00D059C8" w:rsidRDefault="00002B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Тема 5.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Стрельба</w:t>
      </w:r>
    </w:p>
    <w:p w14:paraId="154D0168" w14:textId="77777777" w:rsidR="00D059C8" w:rsidRDefault="00002B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Знакомство со строением пневматической винтовки</w:t>
      </w:r>
    </w:p>
    <w:p w14:paraId="463BC008" w14:textId="77777777" w:rsidR="00D059C8" w:rsidRDefault="00002B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Стрельба из положе</w:t>
      </w:r>
      <w:r>
        <w:rPr>
          <w:rFonts w:ascii="Times New Roman" w:eastAsia="Times New Roman" w:hAnsi="Times New Roman" w:cs="Times New Roman"/>
          <w:sz w:val="24"/>
          <w:szCs w:val="24"/>
        </w:rPr>
        <w:t>ния лежа.</w:t>
      </w:r>
    </w:p>
    <w:p w14:paraId="7D42D728" w14:textId="77777777" w:rsidR="00D059C8" w:rsidRDefault="00002B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Стрельба из положения стоя.</w:t>
      </w:r>
    </w:p>
    <w:p w14:paraId="08451B16" w14:textId="77777777" w:rsidR="00D059C8" w:rsidRDefault="00002B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6.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Cтраницы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истории Отечества»</w:t>
      </w:r>
    </w:p>
    <w:p w14:paraId="5E2CD0B7" w14:textId="77777777" w:rsidR="00D059C8" w:rsidRDefault="00002B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Наш край в годы Великой Отечественной войны.</w:t>
      </w:r>
    </w:p>
    <w:p w14:paraId="784FDF62" w14:textId="77777777" w:rsidR="00D059C8" w:rsidRDefault="00002B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7.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Тимуровская помощь</w:t>
      </w:r>
    </w:p>
    <w:p w14:paraId="2B39A9D0" w14:textId="77777777" w:rsidR="00D059C8" w:rsidRDefault="00002B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Оказание помощи ветеранам</w:t>
      </w:r>
    </w:p>
    <w:p w14:paraId="5E346A1A" w14:textId="77777777" w:rsidR="00D059C8" w:rsidRDefault="00002B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8.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Уход за обелиском на территории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с.Очкуровка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(2 часа)</w:t>
      </w:r>
    </w:p>
    <w:p w14:paraId="1BD7439C" w14:textId="77777777" w:rsidR="00D059C8" w:rsidRDefault="00002B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Уборка </w:t>
      </w:r>
      <w:r>
        <w:rPr>
          <w:rFonts w:ascii="Times New Roman" w:eastAsia="Times New Roman" w:hAnsi="Times New Roman" w:cs="Times New Roman"/>
          <w:sz w:val="24"/>
          <w:szCs w:val="24"/>
        </w:rPr>
        <w:t>территории около обелиска</w:t>
      </w:r>
    </w:p>
    <w:p w14:paraId="2C497B2F" w14:textId="77777777" w:rsidR="00D059C8" w:rsidRDefault="00002B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9.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Встречи с интересными людьми (2 часа)</w:t>
      </w:r>
    </w:p>
    <w:p w14:paraId="1A0786CE" w14:textId="77777777" w:rsidR="00D059C8" w:rsidRDefault="00002B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Встреча с ветеранами Великой Отечественной войны.</w:t>
      </w:r>
    </w:p>
    <w:p w14:paraId="2DCB4050" w14:textId="77777777" w:rsidR="00D059C8" w:rsidRDefault="00002B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Встреча с бывшими комсомольцами населённого пункта</w:t>
      </w:r>
    </w:p>
    <w:p w14:paraId="696F0EBB" w14:textId="77777777" w:rsidR="00D059C8" w:rsidRDefault="00002B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Тема 10.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Походы, экскурсии</w:t>
      </w:r>
    </w:p>
    <w:p w14:paraId="64951BAF" w14:textId="77777777" w:rsidR="00D059C8" w:rsidRDefault="00002B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Экскурсия в краеведческий музей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г.Николаевска</w:t>
      </w:r>
      <w:proofErr w:type="spellEnd"/>
    </w:p>
    <w:p w14:paraId="4753FD2A" w14:textId="77777777" w:rsidR="00D059C8" w:rsidRDefault="00002B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Поход по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крестностям села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Очкуровка</w:t>
      </w:r>
      <w:proofErr w:type="spellEnd"/>
    </w:p>
    <w:p w14:paraId="7C240002" w14:textId="77777777" w:rsidR="00D059C8" w:rsidRDefault="00D059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C213F12" w14:textId="77777777" w:rsidR="00D059C8" w:rsidRDefault="00002B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Цель: </w:t>
      </w:r>
      <w:r>
        <w:rPr>
          <w:rFonts w:ascii="Times New Roman" w:eastAsia="Times New Roman" w:hAnsi="Times New Roman" w:cs="Times New Roman"/>
          <w:sz w:val="24"/>
          <w:szCs w:val="24"/>
        </w:rPr>
        <w:t>повышение качества патриотического воспитания в школе.</w:t>
      </w:r>
    </w:p>
    <w:p w14:paraId="727D5035" w14:textId="77777777" w:rsidR="00D059C8" w:rsidRDefault="00002B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Задачи:</w:t>
      </w:r>
    </w:p>
    <w:p w14:paraId="4C7AE3B6" w14:textId="77777777" w:rsidR="00D059C8" w:rsidRDefault="00002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обновление содержания патриотического воспитания, расширение спектра активных форм и методов работы по данному направлению;</w:t>
      </w:r>
    </w:p>
    <w:p w14:paraId="217E8AAC" w14:textId="77777777" w:rsidR="00D059C8" w:rsidRDefault="00002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воспитание патриота, любящего свое </w:t>
      </w:r>
      <w:r>
        <w:rPr>
          <w:rFonts w:ascii="Times New Roman" w:eastAsia="Times New Roman" w:hAnsi="Times New Roman" w:cs="Times New Roman"/>
          <w:sz w:val="24"/>
          <w:szCs w:val="24"/>
        </w:rPr>
        <w:t>Отечество, свой родной край, осознающего ответственность за настоящее и будущее;</w:t>
      </w:r>
    </w:p>
    <w:p w14:paraId="0E9A9BE3" w14:textId="77777777" w:rsidR="00D059C8" w:rsidRDefault="00002B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воспитание чувство уважения к своей истории: истории поселка, его духовного и историко-культурного наследия.</w:t>
      </w:r>
    </w:p>
    <w:p w14:paraId="5C5B1E2B" w14:textId="77777777" w:rsidR="00D059C8" w:rsidRDefault="00002B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Ожидаемые результаты программы:</w:t>
      </w:r>
    </w:p>
    <w:p w14:paraId="2EA13522" w14:textId="77777777" w:rsidR="00D059C8" w:rsidRDefault="00002B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целостной системы патриот</w:t>
      </w:r>
      <w:r>
        <w:rPr>
          <w:rFonts w:ascii="Times New Roman" w:eastAsia="Times New Roman" w:hAnsi="Times New Roman" w:cs="Times New Roman"/>
          <w:sz w:val="24"/>
          <w:szCs w:val="24"/>
        </w:rPr>
        <w:t>ического воспитания в школе;</w:t>
      </w:r>
    </w:p>
    <w:p w14:paraId="79802733" w14:textId="77777777" w:rsidR="00D059C8" w:rsidRDefault="00002B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воспитание у учащихся любви к своей «малой» Родине, родному краю, её замечательным людям;</w:t>
      </w:r>
    </w:p>
    <w:p w14:paraId="446CC52A" w14:textId="77777777" w:rsidR="00D059C8" w:rsidRDefault="00002BE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благоприятных условий для нравственного и физического формирования личности подрастающего поколения.</w:t>
      </w:r>
    </w:p>
    <w:p w14:paraId="1BD4BCFE" w14:textId="77777777" w:rsidR="00D059C8" w:rsidRDefault="00002BEE">
      <w:pPr>
        <w:pStyle w:val="a5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>
        <w:rPr>
          <w:b/>
          <w:bCs/>
          <w:color w:val="000000"/>
          <w:sz w:val="22"/>
          <w:szCs w:val="22"/>
        </w:rPr>
        <w:lastRenderedPageBreak/>
        <w:br/>
      </w:r>
      <w:r>
        <w:rPr>
          <w:b/>
          <w:bCs/>
          <w:color w:val="000000"/>
        </w:rPr>
        <w:t xml:space="preserve">Личностные, </w:t>
      </w:r>
      <w:r>
        <w:rPr>
          <w:b/>
          <w:bCs/>
          <w:color w:val="000000"/>
        </w:rPr>
        <w:t>метапредметные, предметные результаты освоения программы.</w:t>
      </w:r>
    </w:p>
    <w:p w14:paraId="4B6322DB" w14:textId="77777777" w:rsidR="00D059C8" w:rsidRDefault="00002BEE">
      <w:pPr>
        <w:pStyle w:val="a5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>
        <w:rPr>
          <w:b/>
          <w:bCs/>
          <w:color w:val="000000"/>
        </w:rPr>
        <w:t>Личностные результаты:</w:t>
      </w:r>
    </w:p>
    <w:p w14:paraId="353D0972" w14:textId="77777777" w:rsidR="00D059C8" w:rsidRDefault="00002BEE">
      <w:pPr>
        <w:pStyle w:val="a5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>
        <w:rPr>
          <w:color w:val="000000"/>
        </w:rPr>
        <w:t xml:space="preserve">- усвоение правил индивидуального и коллективного безопасного поведения в чрезвычайных и экстремальных ситуациях, а также правил поведения на дорогах и на </w:t>
      </w:r>
      <w:r>
        <w:rPr>
          <w:color w:val="000000"/>
        </w:rPr>
        <w:t>транспорте;</w:t>
      </w:r>
    </w:p>
    <w:p w14:paraId="01A024BF" w14:textId="77777777" w:rsidR="00D059C8" w:rsidRDefault="00002BEE">
      <w:pPr>
        <w:pStyle w:val="a5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>
        <w:rPr>
          <w:color w:val="000000"/>
        </w:rPr>
        <w:t>- формирование понимания ценности здорового, разумного и безопасного образа жизни;</w:t>
      </w:r>
    </w:p>
    <w:p w14:paraId="77AE6E0D" w14:textId="77777777" w:rsidR="00D059C8" w:rsidRDefault="00002BEE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28" w:lineRule="atLeast"/>
        <w:ind w:left="0"/>
        <w:rPr>
          <w:color w:val="000000"/>
        </w:rPr>
      </w:pPr>
      <w:r>
        <w:rPr>
          <w:color w:val="000000"/>
        </w:rPr>
        <w:t>усвоение гуманистических, демократических и традиционных ценностей многонационального российского общества, воспитание патриотизма, чувства ответственности и дол</w:t>
      </w:r>
      <w:r>
        <w:rPr>
          <w:color w:val="000000"/>
        </w:rPr>
        <w:t>га перед родиной;</w:t>
      </w:r>
    </w:p>
    <w:p w14:paraId="79C0F18A" w14:textId="77777777" w:rsidR="00D059C8" w:rsidRDefault="00002BEE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328" w:lineRule="atLeast"/>
        <w:ind w:left="0"/>
        <w:rPr>
          <w:color w:val="000000"/>
        </w:rPr>
      </w:pPr>
      <w:r>
        <w:rPr>
          <w:color w:val="000000"/>
        </w:rPr>
        <w:t>формирование ответственного отношения к учению, готовности и способности к саморазвитию и самообразованию, осознанному выбору профессии и построению индивидуальной траектории дальнейшего образования;</w:t>
      </w:r>
    </w:p>
    <w:p w14:paraId="79FF3A6F" w14:textId="77777777" w:rsidR="00D059C8" w:rsidRDefault="00002BEE">
      <w:pPr>
        <w:pStyle w:val="a5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>
        <w:rPr>
          <w:color w:val="000000"/>
        </w:rPr>
        <w:t>- формирование целостного мировоззрени</w:t>
      </w:r>
      <w:r>
        <w:rPr>
          <w:color w:val="000000"/>
        </w:rPr>
        <w:t>я, соответствующего современному уровню развития науки и общества, учитывающего социальное, культурное, языковое и духовное многообразие современного мира;</w:t>
      </w:r>
    </w:p>
    <w:p w14:paraId="4F71A58A" w14:textId="77777777" w:rsidR="00D059C8" w:rsidRDefault="00002BEE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28" w:lineRule="atLeast"/>
        <w:ind w:left="0"/>
        <w:rPr>
          <w:color w:val="000000"/>
        </w:rPr>
      </w:pPr>
      <w:r>
        <w:rPr>
          <w:color w:val="000000"/>
        </w:rPr>
        <w:t>формирование готовности и способности вести диалог с другими людьми и достигать в нем взаимопонимани</w:t>
      </w:r>
      <w:r>
        <w:rPr>
          <w:color w:val="000000"/>
        </w:rPr>
        <w:t>я;</w:t>
      </w:r>
    </w:p>
    <w:p w14:paraId="55E88AA7" w14:textId="77777777" w:rsidR="00D059C8" w:rsidRDefault="00002BEE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28" w:lineRule="atLeast"/>
        <w:ind w:left="0"/>
        <w:rPr>
          <w:color w:val="000000"/>
        </w:rPr>
      </w:pPr>
      <w:r>
        <w:rPr>
          <w:color w:val="000000"/>
        </w:rPr>
        <w:t>освоение социальных норм, правил и форм поведения в различных группах и сообществах;</w:t>
      </w:r>
    </w:p>
    <w:p w14:paraId="551C1B9B" w14:textId="77777777" w:rsidR="00D059C8" w:rsidRDefault="00002BEE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28" w:lineRule="atLeast"/>
        <w:ind w:left="0"/>
        <w:rPr>
          <w:color w:val="000000"/>
        </w:rPr>
      </w:pPr>
      <w:r>
        <w:rPr>
          <w:color w:val="000000"/>
        </w:rPr>
        <w:t>развитие правового мышления и компетентности при решении моральных проблем, формирование моральных качеств и нравственного поведения, осознанного и ответственного отнош</w:t>
      </w:r>
      <w:r>
        <w:rPr>
          <w:color w:val="000000"/>
        </w:rPr>
        <w:t>ения к собственным поступкам;</w:t>
      </w:r>
    </w:p>
    <w:p w14:paraId="325BFB93" w14:textId="77777777" w:rsidR="00D059C8" w:rsidRDefault="00002BEE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28" w:lineRule="atLeast"/>
        <w:ind w:left="0"/>
        <w:rPr>
          <w:color w:val="000000"/>
        </w:rPr>
      </w:pPr>
      <w:r>
        <w:rPr>
          <w:color w:val="000000"/>
        </w:rPr>
        <w:t>формирование коммуникативной компетентности в общении и сотрудничестве со сверстниками, старшими и- младшими в процессе образовательной, общественно полезной, учебной, исследовательской, творческой и других видов деятельности;</w:t>
      </w:r>
    </w:p>
    <w:p w14:paraId="0DCF1052" w14:textId="77777777" w:rsidR="00D059C8" w:rsidRDefault="00002BEE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28" w:lineRule="atLeast"/>
        <w:ind w:left="0"/>
        <w:rPr>
          <w:color w:val="000000"/>
        </w:rPr>
      </w:pPr>
      <w:r>
        <w:rPr>
          <w:color w:val="000000"/>
        </w:rPr>
        <w:t>формирование экологической культуры на основе признания ценности жизни во всех ее проявлениях и необходимости ответственного и бережного отношения к окружающей среде;</w:t>
      </w:r>
    </w:p>
    <w:p w14:paraId="5BB1CC11" w14:textId="77777777" w:rsidR="00D059C8" w:rsidRDefault="00002BEE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28" w:lineRule="atLeast"/>
        <w:ind w:left="0"/>
        <w:rPr>
          <w:color w:val="000000"/>
        </w:rPr>
      </w:pPr>
      <w:r>
        <w:rPr>
          <w:color w:val="000000"/>
        </w:rPr>
        <w:t>осознание значения семьи в жизни человека и общества, принятие ценностей семейной жизни,</w:t>
      </w:r>
      <w:r>
        <w:rPr>
          <w:color w:val="000000"/>
        </w:rPr>
        <w:t xml:space="preserve"> уважительное и заботливое отношение к членам своей семьи;</w:t>
      </w:r>
    </w:p>
    <w:p w14:paraId="4EEE7D72" w14:textId="77777777" w:rsidR="00D059C8" w:rsidRDefault="00002BEE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28" w:lineRule="atLeast"/>
        <w:ind w:left="0"/>
        <w:rPr>
          <w:color w:val="000000"/>
        </w:rPr>
      </w:pPr>
      <w:r>
        <w:rPr>
          <w:color w:val="000000"/>
        </w:rPr>
        <w:t xml:space="preserve">формирование </w:t>
      </w:r>
      <w:proofErr w:type="gramStart"/>
      <w:r>
        <w:rPr>
          <w:color w:val="000000"/>
        </w:rPr>
        <w:t>анти экстремистского</w:t>
      </w:r>
      <w:proofErr w:type="gramEnd"/>
      <w:r>
        <w:rPr>
          <w:color w:val="000000"/>
        </w:rPr>
        <w:t xml:space="preserve"> и анти террористического мышления и поведения, потребностей соблюдать нормы здорового и разумного образа жизни, осознанно выполнять правила безопасности жизнедеяте</w:t>
      </w:r>
      <w:r>
        <w:rPr>
          <w:color w:val="000000"/>
        </w:rPr>
        <w:t>льности.</w:t>
      </w:r>
    </w:p>
    <w:p w14:paraId="2E4F4D04" w14:textId="77777777" w:rsidR="00D059C8" w:rsidRDefault="00002BEE">
      <w:pPr>
        <w:pStyle w:val="a5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>
        <w:rPr>
          <w:b/>
          <w:bCs/>
          <w:color w:val="000000"/>
        </w:rPr>
        <w:t>Метапредметные результаты:</w:t>
      </w:r>
    </w:p>
    <w:p w14:paraId="334A5AAF" w14:textId="77777777" w:rsidR="00D059C8" w:rsidRDefault="00002BE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28" w:lineRule="atLeast"/>
        <w:ind w:left="0"/>
        <w:rPr>
          <w:color w:val="000000"/>
        </w:rPr>
      </w:pPr>
      <w:r>
        <w:rPr>
          <w:color w:val="000000"/>
        </w:rPr>
        <w:t>умение самостоятельно определять цели своего обучения, формулировать и ставить перед собой новые задачи в учебе и познавательной деятельности, развивать мотивы и интересы в этих видах деятельности;</w:t>
      </w:r>
    </w:p>
    <w:p w14:paraId="4685C94F" w14:textId="77777777" w:rsidR="00D059C8" w:rsidRDefault="00002BE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28" w:lineRule="atLeast"/>
        <w:ind w:left="0"/>
        <w:rPr>
          <w:color w:val="000000"/>
        </w:rPr>
      </w:pPr>
      <w:r>
        <w:rPr>
          <w:color w:val="000000"/>
        </w:rPr>
        <w:t xml:space="preserve">умение самостоятельно </w:t>
      </w:r>
      <w:r>
        <w:rPr>
          <w:color w:val="000000"/>
        </w:rPr>
        <w:t>планировать пути достижения поставленных целей и осознанно выбирать наиболее эффективные способы решения учебных и познавательных задач;</w:t>
      </w:r>
    </w:p>
    <w:p w14:paraId="1588BE75" w14:textId="77777777" w:rsidR="00D059C8" w:rsidRDefault="00002BE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28" w:lineRule="atLeast"/>
        <w:ind w:left="0"/>
        <w:rPr>
          <w:color w:val="000000"/>
        </w:rPr>
      </w:pPr>
      <w:r>
        <w:rPr>
          <w:color w:val="000000"/>
        </w:rPr>
        <w:t xml:space="preserve">умение согласовывать свои действия в опасных и чрезвычайных ситуациях с прогнозируемыми результатами, </w:t>
      </w:r>
      <w:r>
        <w:rPr>
          <w:color w:val="000000"/>
        </w:rPr>
        <w:t>определять их способы, контролировать и корректировать их в соответствии с изменениями обстановки;</w:t>
      </w:r>
    </w:p>
    <w:p w14:paraId="39FF516A" w14:textId="77777777" w:rsidR="00D059C8" w:rsidRDefault="00002BE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28" w:lineRule="atLeast"/>
        <w:ind w:left="0"/>
        <w:rPr>
          <w:color w:val="000000"/>
        </w:rPr>
      </w:pPr>
      <w:r>
        <w:rPr>
          <w:color w:val="000000"/>
        </w:rPr>
        <w:t>умение оценивать собственные возможности при выполнении учебных задач в области безопасности жизнедеятельности и правильность их решения</w:t>
      </w:r>
    </w:p>
    <w:p w14:paraId="12E33138" w14:textId="77777777" w:rsidR="00D059C8" w:rsidRDefault="00002BE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28" w:lineRule="atLeast"/>
        <w:ind w:left="0"/>
        <w:rPr>
          <w:color w:val="000000"/>
        </w:rPr>
      </w:pPr>
      <w:r>
        <w:rPr>
          <w:color w:val="000000"/>
        </w:rPr>
        <w:t>аргументировать и от</w:t>
      </w:r>
      <w:r>
        <w:rPr>
          <w:color w:val="000000"/>
        </w:rPr>
        <w:t>стаивать свое мнение, находить общее решение и разрешать конфликты на основе согласования позиций и учета интересов;</w:t>
      </w:r>
    </w:p>
    <w:p w14:paraId="30E3DF6D" w14:textId="77777777" w:rsidR="00D059C8" w:rsidRDefault="00002BE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28" w:lineRule="atLeast"/>
        <w:ind w:left="0"/>
        <w:rPr>
          <w:color w:val="000000"/>
        </w:rPr>
      </w:pPr>
      <w:r>
        <w:rPr>
          <w:color w:val="000000"/>
        </w:rPr>
        <w:lastRenderedPageBreak/>
        <w:t>умение правильно применять речевые средства для выражения своих чувств, мыслей и потребностей при решении различных учебных и познавательны</w:t>
      </w:r>
      <w:r>
        <w:rPr>
          <w:color w:val="000000"/>
        </w:rPr>
        <w:t>х задач;</w:t>
      </w:r>
    </w:p>
    <w:p w14:paraId="30FF2746" w14:textId="77777777" w:rsidR="00D059C8" w:rsidRDefault="00002BE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28" w:lineRule="atLeast"/>
        <w:ind w:left="0"/>
        <w:rPr>
          <w:color w:val="000000"/>
        </w:rPr>
      </w:pPr>
      <w:r>
        <w:rPr>
          <w:color w:val="000000"/>
        </w:rPr>
        <w:t>формирование и развитие компетентности в области использования информационно-коммуникационных технологий для решения задач обеспечения безопасности;</w:t>
      </w:r>
    </w:p>
    <w:p w14:paraId="479277A1" w14:textId="77777777" w:rsidR="00D059C8" w:rsidRDefault="00002BEE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 w:line="328" w:lineRule="atLeast"/>
        <w:ind w:left="0"/>
        <w:rPr>
          <w:color w:val="000000"/>
        </w:rPr>
      </w:pPr>
      <w:r>
        <w:rPr>
          <w:color w:val="000000"/>
        </w:rPr>
        <w:t>формирование и развитие мышления безопасной жизнедеятельности, умение применять его в познавательн</w:t>
      </w:r>
      <w:r>
        <w:rPr>
          <w:color w:val="000000"/>
        </w:rPr>
        <w:t>ой, коммуникативной и социальной практике, для профессиональной ориентации.</w:t>
      </w:r>
    </w:p>
    <w:p w14:paraId="5904351A" w14:textId="77777777" w:rsidR="00D059C8" w:rsidRDefault="00002BEE">
      <w:pPr>
        <w:pStyle w:val="a5"/>
        <w:shd w:val="clear" w:color="auto" w:fill="FFFFFF"/>
        <w:spacing w:before="0" w:beforeAutospacing="0" w:after="0" w:afterAutospacing="0" w:line="328" w:lineRule="atLeast"/>
        <w:rPr>
          <w:color w:val="000000"/>
        </w:rPr>
      </w:pPr>
      <w:r>
        <w:rPr>
          <w:b/>
          <w:bCs/>
          <w:color w:val="000000"/>
        </w:rPr>
        <w:t>Предметные результаты:</w:t>
      </w:r>
    </w:p>
    <w:p w14:paraId="11760994" w14:textId="77777777" w:rsidR="00D059C8" w:rsidRDefault="00002BEE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28" w:lineRule="atLeast"/>
        <w:ind w:left="0"/>
        <w:rPr>
          <w:color w:val="000000"/>
        </w:rPr>
      </w:pPr>
      <w:r>
        <w:rPr>
          <w:color w:val="000000"/>
        </w:rPr>
        <w:t>формирование современной культуры безопасности жизнедеятельности на основе осознания и понимания необходимости защиты личности, общества и государства от чре</w:t>
      </w:r>
      <w:r>
        <w:rPr>
          <w:color w:val="000000"/>
        </w:rPr>
        <w:t>звычайных ситуаций природного, техногенного и социального характера;</w:t>
      </w:r>
    </w:p>
    <w:p w14:paraId="785A3227" w14:textId="77777777" w:rsidR="00D059C8" w:rsidRDefault="00002BEE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28" w:lineRule="atLeast"/>
        <w:ind w:left="0"/>
        <w:rPr>
          <w:color w:val="000000"/>
        </w:rPr>
      </w:pPr>
      <w:r>
        <w:rPr>
          <w:color w:val="000000"/>
        </w:rPr>
        <w:t>формирование убеждения в необходимости безопасного здорового и разумного образа жизни;</w:t>
      </w:r>
    </w:p>
    <w:p w14:paraId="3742F5A2" w14:textId="77777777" w:rsidR="00D059C8" w:rsidRDefault="00002BEE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28" w:lineRule="atLeast"/>
        <w:ind w:left="0"/>
        <w:rPr>
          <w:color w:val="000000"/>
        </w:rPr>
      </w:pPr>
      <w:r>
        <w:rPr>
          <w:color w:val="000000"/>
        </w:rPr>
        <w:t>понимание значимости современной культуры безопасности жизнедеятельности для личности и общества;</w:t>
      </w:r>
    </w:p>
    <w:p w14:paraId="1ED61E3F" w14:textId="77777777" w:rsidR="00D059C8" w:rsidRDefault="00002BEE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28" w:lineRule="atLeast"/>
        <w:ind w:left="0"/>
        <w:rPr>
          <w:color w:val="000000"/>
        </w:rPr>
      </w:pPr>
      <w:r>
        <w:rPr>
          <w:color w:val="000000"/>
        </w:rPr>
        <w:t>по</w:t>
      </w:r>
      <w:r>
        <w:rPr>
          <w:color w:val="000000"/>
        </w:rPr>
        <w:t>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14:paraId="17531AED" w14:textId="77777777" w:rsidR="00D059C8" w:rsidRDefault="00002BEE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28" w:lineRule="atLeast"/>
        <w:ind w:left="0"/>
        <w:rPr>
          <w:color w:val="000000"/>
        </w:rPr>
      </w:pPr>
      <w:r>
        <w:rPr>
          <w:color w:val="000000"/>
        </w:rPr>
        <w:t>понимание необ</w:t>
      </w:r>
      <w:r>
        <w:rPr>
          <w:color w:val="000000"/>
        </w:rPr>
        <w:t>ходимости подготовки граждан к военной службе;</w:t>
      </w:r>
    </w:p>
    <w:p w14:paraId="6A3CA6E0" w14:textId="77777777" w:rsidR="00D059C8" w:rsidRDefault="00002BEE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28" w:lineRule="atLeast"/>
        <w:ind w:left="0"/>
        <w:rPr>
          <w:color w:val="000000"/>
        </w:rPr>
      </w:pPr>
      <w:r>
        <w:rPr>
          <w:color w:val="000000"/>
        </w:rPr>
        <w:t>формирование установки на здоровый и разумный образ жизни, исключающий употребление алкоголя, наркотиков, табакокурение и нанесение иного вреда здоровью;</w:t>
      </w:r>
    </w:p>
    <w:p w14:paraId="33DAC2BB" w14:textId="77777777" w:rsidR="00D059C8" w:rsidRDefault="00002BEE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28" w:lineRule="atLeast"/>
        <w:ind w:left="0"/>
        <w:rPr>
          <w:color w:val="000000"/>
        </w:rPr>
      </w:pPr>
      <w:r>
        <w:rPr>
          <w:color w:val="000000"/>
        </w:rPr>
        <w:t xml:space="preserve">формирование </w:t>
      </w:r>
      <w:proofErr w:type="gramStart"/>
      <w:r>
        <w:rPr>
          <w:color w:val="000000"/>
        </w:rPr>
        <w:t>анти экстремистской</w:t>
      </w:r>
      <w:proofErr w:type="gramEnd"/>
      <w:r>
        <w:rPr>
          <w:color w:val="000000"/>
        </w:rPr>
        <w:t xml:space="preserve"> и анти террористическо</w:t>
      </w:r>
      <w:r>
        <w:rPr>
          <w:color w:val="000000"/>
        </w:rPr>
        <w:t>й личностной позиции;</w:t>
      </w:r>
    </w:p>
    <w:p w14:paraId="6A6D543A" w14:textId="77777777" w:rsidR="00D059C8" w:rsidRDefault="00002BEE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28" w:lineRule="atLeast"/>
        <w:ind w:left="0"/>
        <w:rPr>
          <w:color w:val="000000"/>
        </w:rPr>
      </w:pPr>
      <w:r>
        <w:rPr>
          <w:color w:val="000000"/>
        </w:rPr>
        <w:t>понимание необходимости сохранения природы и окружающей среды для полноценной жизни человека;</w:t>
      </w:r>
    </w:p>
    <w:p w14:paraId="7F451C2B" w14:textId="77777777" w:rsidR="00D059C8" w:rsidRDefault="00002BEE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28" w:lineRule="atLeast"/>
        <w:ind w:left="0"/>
        <w:rPr>
          <w:color w:val="000000"/>
        </w:rPr>
      </w:pPr>
      <w:r>
        <w:rPr>
          <w:color w:val="000000"/>
        </w:rPr>
        <w:t>знание основных опасных и чрезвычайных ситуаций природного, техногенного и социального характера, включая экстремизм и терроризм, их последс</w:t>
      </w:r>
      <w:r>
        <w:rPr>
          <w:color w:val="000000"/>
        </w:rPr>
        <w:t>твий для личности, общества и государства;</w:t>
      </w:r>
    </w:p>
    <w:p w14:paraId="19569B6E" w14:textId="77777777" w:rsidR="00D059C8" w:rsidRDefault="00002BEE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28" w:lineRule="atLeast"/>
        <w:ind w:left="0"/>
        <w:rPr>
          <w:color w:val="000000"/>
        </w:rPr>
      </w:pPr>
      <w:r>
        <w:rPr>
          <w:color w:val="000000"/>
        </w:rPr>
        <w:t>знание безопасного поведения в условиях опасных и чрезвычайных ситуаций, умение применять их на практике;</w:t>
      </w:r>
    </w:p>
    <w:p w14:paraId="2A957D8A" w14:textId="77777777" w:rsidR="00D059C8" w:rsidRDefault="00002BEE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28" w:lineRule="atLeast"/>
        <w:ind w:left="0"/>
        <w:rPr>
          <w:color w:val="000000"/>
        </w:rPr>
      </w:pPr>
      <w:r>
        <w:rPr>
          <w:color w:val="000000"/>
        </w:rPr>
        <w:t>умение оказать первую самопомощь и первую помощь пострадавшим;</w:t>
      </w:r>
    </w:p>
    <w:p w14:paraId="43FDE1E9" w14:textId="77777777" w:rsidR="00D059C8" w:rsidRDefault="00002BEE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28" w:lineRule="atLeast"/>
        <w:ind w:left="0"/>
        <w:rPr>
          <w:color w:val="000000"/>
        </w:rPr>
      </w:pPr>
      <w:r>
        <w:rPr>
          <w:color w:val="000000"/>
        </w:rPr>
        <w:t>умение предвидеть возникновение опасных ситу</w:t>
      </w:r>
      <w:r>
        <w:rPr>
          <w:color w:val="000000"/>
        </w:rPr>
        <w:t>аций по их характерным признакам, а также на основе информации из различных источников:</w:t>
      </w:r>
    </w:p>
    <w:p w14:paraId="7DD08C1F" w14:textId="77777777" w:rsidR="00D059C8" w:rsidRDefault="00002BEE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28" w:lineRule="atLeast"/>
        <w:ind w:left="0"/>
        <w:rPr>
          <w:color w:val="000000"/>
        </w:rPr>
      </w:pPr>
      <w:r>
        <w:rPr>
          <w:color w:val="000000"/>
        </w:rPr>
        <w:t>умение принимать обоснованные решения в конкретной опасной ситуации с учетом реально складывающейся обстановки и индивидуальных возможностей;</w:t>
      </w:r>
    </w:p>
    <w:p w14:paraId="449C715B" w14:textId="77777777" w:rsidR="00D059C8" w:rsidRDefault="00002BEE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 w:line="328" w:lineRule="atLeast"/>
        <w:ind w:left="0"/>
        <w:rPr>
          <w:color w:val="000000"/>
        </w:rPr>
      </w:pPr>
      <w:r>
        <w:rPr>
          <w:color w:val="000000"/>
        </w:rPr>
        <w:t xml:space="preserve">овладение основами </w:t>
      </w:r>
      <w:r>
        <w:rPr>
          <w:color w:val="000000"/>
        </w:rPr>
        <w:t>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14:paraId="40B57FB5" w14:textId="77777777" w:rsidR="00D059C8" w:rsidRDefault="00D059C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DF11FD1" w14:textId="77777777" w:rsidR="00D059C8" w:rsidRDefault="00D059C8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65E5F54" w14:textId="77777777" w:rsidR="00D059C8" w:rsidRDefault="00002B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Механизм реализации программы</w:t>
      </w:r>
    </w:p>
    <w:p w14:paraId="1D7C0185" w14:textId="77777777" w:rsidR="00D059C8" w:rsidRDefault="00002B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рассчитана на реализацию среди учащихся 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лет в течение трех лет при участии заместителя директора по воспитательной работе, учителя физической культуры, медицинского работника, учителя основ безопасности жизнедеятельности, классных руководителей.</w:t>
      </w:r>
    </w:p>
    <w:p w14:paraId="3953034A" w14:textId="77777777" w:rsidR="00D059C8" w:rsidRDefault="00002BE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Форма работы по программе военно-патриотический к</w:t>
      </w:r>
      <w:r>
        <w:rPr>
          <w:rFonts w:ascii="Times New Roman" w:eastAsia="Times New Roman" w:hAnsi="Times New Roman" w:cs="Times New Roman"/>
          <w:sz w:val="24"/>
          <w:szCs w:val="24"/>
        </w:rPr>
        <w:t>луб «Юнармеец».</w:t>
      </w:r>
    </w:p>
    <w:p w14:paraId="40B1FBA9" w14:textId="77777777" w:rsidR="00D059C8" w:rsidRDefault="00002BEE">
      <w:pPr>
        <w:pStyle w:val="a5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3"/>
          <w:szCs w:val="23"/>
        </w:rPr>
      </w:pPr>
      <w:r>
        <w:t xml:space="preserve">Для проведения занятий предлагается использовать следующие формы работы: заседания клуба, строевую подготовку, беседы, встречи, экскурсии, </w:t>
      </w:r>
      <w:proofErr w:type="spellStart"/>
      <w:proofErr w:type="gramStart"/>
      <w:r>
        <w:t>походы,марш</w:t>
      </w:r>
      <w:proofErr w:type="gramEnd"/>
      <w:r>
        <w:t>-броски,тимуровское,движение</w:t>
      </w:r>
      <w:proofErr w:type="spellEnd"/>
      <w:r>
        <w:t xml:space="preserve">. </w:t>
      </w:r>
      <w:r>
        <w:br/>
        <w:t> </w:t>
      </w:r>
    </w:p>
    <w:p w14:paraId="07104AB4" w14:textId="77777777" w:rsidR="00D059C8" w:rsidRDefault="00002BE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3"/>
          <w:szCs w:val="23"/>
        </w:rPr>
      </w:pPr>
      <w:r>
        <w:rPr>
          <w:rFonts w:ascii="Tahoma" w:eastAsia="Times New Roman" w:hAnsi="Tahoma" w:cs="Tahoma"/>
          <w:sz w:val="23"/>
          <w:szCs w:val="23"/>
        </w:rPr>
        <w:t> </w:t>
      </w:r>
    </w:p>
    <w:p w14:paraId="170E99BC" w14:textId="77777777" w:rsidR="00D059C8" w:rsidRDefault="00002BEE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3"/>
          <w:szCs w:val="23"/>
        </w:rPr>
      </w:pPr>
      <w:r>
        <w:rPr>
          <w:rFonts w:ascii="Tahoma" w:eastAsia="Times New Roman" w:hAnsi="Tahoma" w:cs="Tahoma"/>
          <w:sz w:val="23"/>
          <w:szCs w:val="23"/>
        </w:rPr>
        <w:t> </w:t>
      </w:r>
    </w:p>
    <w:p w14:paraId="262C7992" w14:textId="77777777" w:rsidR="00D059C8" w:rsidRDefault="00002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ahoma" w:eastAsia="Times New Roman" w:hAnsi="Tahoma" w:cs="Tahoma"/>
          <w:sz w:val="23"/>
          <w:szCs w:val="23"/>
        </w:rPr>
        <w:t> </w:t>
      </w:r>
    </w:p>
    <w:p w14:paraId="13409954" w14:textId="77777777" w:rsidR="00D059C8" w:rsidRDefault="00002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Методическое обеспечение программы</w:t>
      </w:r>
    </w:p>
    <w:p w14:paraId="3046E357" w14:textId="77777777" w:rsidR="00D059C8" w:rsidRDefault="00002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A8C4072" w14:textId="77777777" w:rsidR="00D059C8" w:rsidRDefault="00002BE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5" w:lineRule="atLeast"/>
        <w:ind w:left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Формы занятий </w:t>
      </w:r>
      <w:r>
        <w:rPr>
          <w:rFonts w:ascii="Times New Roman" w:eastAsia="Times New Roman" w:hAnsi="Times New Roman" w:cs="Times New Roman"/>
          <w:sz w:val="24"/>
          <w:szCs w:val="24"/>
        </w:rPr>
        <w:t>по каждой теме отражены в содержании программы (практические упражнения, тесты, тренировки)</w:t>
      </w:r>
    </w:p>
    <w:p w14:paraId="619125F6" w14:textId="77777777" w:rsidR="00D059C8" w:rsidRDefault="00002BE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5" w:lineRule="atLeast"/>
        <w:ind w:left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осуществления образовательного процесса необходим следующий дидактический материал: наглядные пособия по темам, раздаточный материал для </w:t>
      </w:r>
      <w:r>
        <w:rPr>
          <w:rFonts w:ascii="Times New Roman" w:eastAsia="Times New Roman" w:hAnsi="Times New Roman" w:cs="Times New Roman"/>
          <w:sz w:val="24"/>
          <w:szCs w:val="24"/>
        </w:rPr>
        <w:t>самостоятельной работы обучающихся, учебные занятия для индивидуальной и групповой работы, тесты и др.</w:t>
      </w:r>
    </w:p>
    <w:p w14:paraId="186A3253" w14:textId="77777777" w:rsidR="00D059C8" w:rsidRDefault="00002BE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35" w:lineRule="atLeast"/>
        <w:ind w:left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Техническое оснащение занятий: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компьютер,  мультимедиа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аппаратура, пневматической оружие, противогазы, ватно-марлевые повязки,  макет автомата, велосипед</w:t>
      </w:r>
      <w:r>
        <w:rPr>
          <w:rFonts w:ascii="Times New Roman" w:eastAsia="Times New Roman" w:hAnsi="Times New Roman" w:cs="Times New Roman"/>
          <w:sz w:val="24"/>
          <w:szCs w:val="24"/>
        </w:rPr>
        <w:t>, снаряжение, необходимое для ТПТ</w:t>
      </w:r>
    </w:p>
    <w:p w14:paraId="3D195978" w14:textId="77777777" w:rsidR="00D059C8" w:rsidRDefault="00D05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8A16BB" w14:textId="77777777" w:rsidR="00D059C8" w:rsidRDefault="00002B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C96B803" w14:textId="77777777" w:rsidR="00D059C8" w:rsidRDefault="00D059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1E07C8" w14:textId="77777777" w:rsidR="00D059C8" w:rsidRDefault="00D059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1D6270" w14:textId="77777777" w:rsidR="00D059C8" w:rsidRDefault="00D059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565A46" w14:textId="77777777" w:rsidR="00D059C8" w:rsidRDefault="00D059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D2055F" w14:textId="77777777" w:rsidR="00D059C8" w:rsidRDefault="00D059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24F477" w14:textId="77777777" w:rsidR="00D059C8" w:rsidRDefault="00D059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C342BC" w14:textId="77777777" w:rsidR="00D059C8" w:rsidRDefault="00D059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E40768" w14:textId="77777777" w:rsidR="00D059C8" w:rsidRDefault="00D059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0FCE3D7" w14:textId="77777777" w:rsidR="00D059C8" w:rsidRDefault="00D059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BD9EC0" w14:textId="77777777" w:rsidR="00D059C8" w:rsidRDefault="00D059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7FF7F3" w14:textId="77777777" w:rsidR="00D059C8" w:rsidRDefault="00D059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581B11" w14:textId="77777777" w:rsidR="00D059C8" w:rsidRDefault="00002BE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Учебно-тематический план первого года обучения</w:t>
      </w:r>
    </w:p>
    <w:p w14:paraId="34132355" w14:textId="77777777" w:rsidR="00D059C8" w:rsidRDefault="00D059C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tbl>
      <w:tblPr>
        <w:tblpPr w:leftFromText="180" w:rightFromText="180" w:vertAnchor="text" w:horzAnchor="margin" w:tblpXSpec="center" w:tblpY="266"/>
        <w:tblW w:w="15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2190"/>
        <w:gridCol w:w="871"/>
        <w:gridCol w:w="6613"/>
        <w:gridCol w:w="1314"/>
        <w:gridCol w:w="1170"/>
        <w:gridCol w:w="2527"/>
      </w:tblGrid>
      <w:tr w:rsidR="00D059C8" w14:paraId="006C58F6" w14:textId="77777777">
        <w:trPr>
          <w:trHeight w:val="404"/>
        </w:trPr>
        <w:tc>
          <w:tcPr>
            <w:tcW w:w="661" w:type="dxa"/>
            <w:vMerge w:val="restart"/>
          </w:tcPr>
          <w:p w14:paraId="5D3F4AA5" w14:textId="77777777" w:rsidR="00D059C8" w:rsidRDefault="00002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190" w:type="dxa"/>
            <w:vMerge w:val="restart"/>
          </w:tcPr>
          <w:p w14:paraId="601F82D1" w14:textId="77777777" w:rsidR="00D059C8" w:rsidRDefault="00002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урока</w:t>
            </w:r>
          </w:p>
        </w:tc>
        <w:tc>
          <w:tcPr>
            <w:tcW w:w="871" w:type="dxa"/>
            <w:vMerge w:val="restart"/>
          </w:tcPr>
          <w:p w14:paraId="33EA74D4" w14:textId="77777777" w:rsidR="00D059C8" w:rsidRDefault="00002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 часов</w:t>
            </w:r>
          </w:p>
        </w:tc>
        <w:tc>
          <w:tcPr>
            <w:tcW w:w="6613" w:type="dxa"/>
            <w:vMerge w:val="restart"/>
          </w:tcPr>
          <w:p w14:paraId="4490A7E1" w14:textId="77777777" w:rsidR="00D059C8" w:rsidRDefault="00002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Планируемые результаты</w:t>
            </w:r>
          </w:p>
        </w:tc>
        <w:tc>
          <w:tcPr>
            <w:tcW w:w="2484" w:type="dxa"/>
            <w:gridSpan w:val="2"/>
            <w:vMerge w:val="restart"/>
          </w:tcPr>
          <w:p w14:paraId="7C854BC9" w14:textId="77777777" w:rsidR="00D059C8" w:rsidRDefault="00002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27" w:type="dxa"/>
            <w:tcBorders>
              <w:bottom w:val="nil"/>
            </w:tcBorders>
          </w:tcPr>
          <w:p w14:paraId="20B95130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9C8" w14:paraId="44FC51D4" w14:textId="77777777">
        <w:trPr>
          <w:trHeight w:val="276"/>
        </w:trPr>
        <w:tc>
          <w:tcPr>
            <w:tcW w:w="661" w:type="dxa"/>
            <w:vMerge/>
          </w:tcPr>
          <w:p w14:paraId="579D8386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14:paraId="50CB8153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vMerge/>
          </w:tcPr>
          <w:p w14:paraId="2A2D23B2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3" w:type="dxa"/>
            <w:vMerge/>
          </w:tcPr>
          <w:p w14:paraId="20BF35A3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4" w:type="dxa"/>
            <w:gridSpan w:val="2"/>
            <w:vMerge/>
          </w:tcPr>
          <w:p w14:paraId="62797D1D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7" w:type="dxa"/>
            <w:vMerge w:val="restart"/>
            <w:tcBorders>
              <w:top w:val="nil"/>
            </w:tcBorders>
          </w:tcPr>
          <w:p w14:paraId="69C1A5A3" w14:textId="77777777" w:rsidR="00D059C8" w:rsidRDefault="00002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059C8" w14:paraId="0BA89FB0" w14:textId="77777777">
        <w:trPr>
          <w:trHeight w:val="212"/>
        </w:trPr>
        <w:tc>
          <w:tcPr>
            <w:tcW w:w="661" w:type="dxa"/>
            <w:vMerge/>
          </w:tcPr>
          <w:p w14:paraId="1EDC1646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14:paraId="7C4F3040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vMerge/>
          </w:tcPr>
          <w:p w14:paraId="04FB09A1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3" w:type="dxa"/>
            <w:vMerge/>
          </w:tcPr>
          <w:p w14:paraId="2DAD1B10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14:paraId="64F409C7" w14:textId="77777777" w:rsidR="00D059C8" w:rsidRDefault="0000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70" w:type="dxa"/>
          </w:tcPr>
          <w:p w14:paraId="012816C0" w14:textId="77777777" w:rsidR="00D059C8" w:rsidRDefault="0000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527" w:type="dxa"/>
            <w:vMerge/>
          </w:tcPr>
          <w:p w14:paraId="79FD7619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9C8" w14:paraId="0A58B8A6" w14:textId="77777777">
        <w:tc>
          <w:tcPr>
            <w:tcW w:w="15346" w:type="dxa"/>
            <w:gridSpan w:val="7"/>
          </w:tcPr>
          <w:p w14:paraId="5F02D2AA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9C8" w14:paraId="22A918EC" w14:textId="77777777">
        <w:tc>
          <w:tcPr>
            <w:tcW w:w="661" w:type="dxa"/>
          </w:tcPr>
          <w:p w14:paraId="08B07992" w14:textId="77777777" w:rsidR="00D059C8" w:rsidRDefault="00002BE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90" w:type="dxa"/>
          </w:tcPr>
          <w:p w14:paraId="75349187" w14:textId="77777777" w:rsidR="00D059C8" w:rsidRDefault="00002BE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воспитание в Николаевском районе.</w:t>
            </w:r>
          </w:p>
        </w:tc>
        <w:tc>
          <w:tcPr>
            <w:tcW w:w="871" w:type="dxa"/>
          </w:tcPr>
          <w:p w14:paraId="7CBFF0C9" w14:textId="77777777" w:rsidR="00D059C8" w:rsidRDefault="00002BE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3" w:type="dxa"/>
            <w:vMerge w:val="restart"/>
          </w:tcPr>
          <w:p w14:paraId="6A853BE3" w14:textId="77777777" w:rsidR="00D059C8" w:rsidRDefault="00002BEE">
            <w:pPr>
              <w:pStyle w:val="a5"/>
              <w:shd w:val="clear" w:color="auto" w:fill="FFFFFF"/>
              <w:spacing w:before="0" w:beforeAutospacing="0" w:after="0" w:afterAutospacing="0" w:line="328" w:lineRule="atLeast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</w:rPr>
              <w:t>Личностные результаты:</w:t>
            </w:r>
          </w:p>
          <w:p w14:paraId="145770D3" w14:textId="77777777" w:rsidR="00D059C8" w:rsidRDefault="00002BEE">
            <w:pPr>
              <w:pStyle w:val="a5"/>
              <w:shd w:val="clear" w:color="auto" w:fill="FFFFFF"/>
              <w:spacing w:before="0" w:beforeAutospacing="0" w:after="0" w:afterAutospacing="0" w:line="328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- усвоение правил индивидуального и коллективного безопасного поведения в чрезвычайных и экстремальных ситуациях, а также правил поведения на дорогах и на транспорте;</w:t>
            </w:r>
          </w:p>
          <w:p w14:paraId="798FFDB4" w14:textId="77777777" w:rsidR="00D059C8" w:rsidRDefault="00002BEE">
            <w:pPr>
              <w:pStyle w:val="a5"/>
              <w:shd w:val="clear" w:color="auto" w:fill="FFFFFF"/>
              <w:spacing w:before="0" w:beforeAutospacing="0" w:after="0" w:afterAutospacing="0" w:line="328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- формирование понимания ценности здорового, разумного и безопасно</w:t>
            </w:r>
            <w:r>
              <w:rPr>
                <w:color w:val="000000"/>
              </w:rPr>
              <w:t>го образа жизни;</w:t>
            </w:r>
          </w:p>
          <w:p w14:paraId="2404E54B" w14:textId="77777777" w:rsidR="00D059C8" w:rsidRDefault="00002BEE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28" w:lineRule="atLeast"/>
              <w:ind w:left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усвоение гуманистических, демократических и традиционных ценностей многонационального российского общества, воспитание патриотизма, чувства ответственности и долга перед родиной;</w:t>
            </w:r>
          </w:p>
          <w:p w14:paraId="6ADD2E4F" w14:textId="77777777" w:rsidR="00D059C8" w:rsidRDefault="00002BEE">
            <w:pPr>
              <w:pStyle w:val="a5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328" w:lineRule="atLeast"/>
              <w:ind w:left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формирование ответственного отношения к учению, готовности и</w:t>
            </w:r>
            <w:r>
              <w:rPr>
                <w:color w:val="000000"/>
              </w:rPr>
              <w:t xml:space="preserve"> способности к саморазвитию и самообразованию, осознанному выбору профессии и построению индивидуальной траектории дальнейшего образования;</w:t>
            </w:r>
          </w:p>
          <w:p w14:paraId="42467227" w14:textId="77777777" w:rsidR="00D059C8" w:rsidRDefault="00002BEE">
            <w:pPr>
              <w:pStyle w:val="a5"/>
              <w:shd w:val="clear" w:color="auto" w:fill="FFFFFF"/>
              <w:spacing w:before="0" w:beforeAutospacing="0" w:after="0" w:afterAutospacing="0" w:line="328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- формирование целостного мировоззрения, соответствующего современному уровню развития науки и общества, учитывающег</w:t>
            </w:r>
            <w:r>
              <w:rPr>
                <w:color w:val="000000"/>
              </w:rPr>
              <w:t>о социальное, культурное, языковое и духовное многообразие современного мира;</w:t>
            </w:r>
          </w:p>
          <w:p w14:paraId="239619E9" w14:textId="77777777" w:rsidR="00D059C8" w:rsidRDefault="00002BEE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328" w:lineRule="atLeast"/>
              <w:ind w:left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формирование готовности и способности вести диалог с другими людьми и достигать в нем взаимопонимания;</w:t>
            </w:r>
          </w:p>
          <w:p w14:paraId="506CCE05" w14:textId="77777777" w:rsidR="00D059C8" w:rsidRDefault="00002BEE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328" w:lineRule="atLeast"/>
              <w:ind w:left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освоение социальных норм, правил и форм поведения в различных группах и соо</w:t>
            </w:r>
            <w:r>
              <w:rPr>
                <w:color w:val="000000"/>
              </w:rPr>
              <w:t>бществах;</w:t>
            </w:r>
          </w:p>
          <w:p w14:paraId="79286F81" w14:textId="77777777" w:rsidR="00D059C8" w:rsidRDefault="00002BEE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328" w:lineRule="atLeast"/>
              <w:ind w:left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развитие правового мышления и компетентности при решении моральных проблем, формирование моральных качеств и нравственного поведения, осознанного и ответственного отношения к собственным поступкам;</w:t>
            </w:r>
          </w:p>
          <w:p w14:paraId="1F4A91F7" w14:textId="77777777" w:rsidR="00D059C8" w:rsidRDefault="00002BEE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328" w:lineRule="atLeast"/>
              <w:ind w:left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формирование коммуникативной компетентности в об</w:t>
            </w:r>
            <w:r>
              <w:rPr>
                <w:color w:val="000000"/>
              </w:rPr>
              <w:t xml:space="preserve">щении и сотрудничестве со сверстниками, старшими и- младшими в процессе образовательной, общественно полезной, учебной, </w:t>
            </w:r>
            <w:r>
              <w:rPr>
                <w:color w:val="000000"/>
              </w:rPr>
              <w:lastRenderedPageBreak/>
              <w:t>исследовательской, творческой и других видов деятельности;</w:t>
            </w:r>
          </w:p>
          <w:p w14:paraId="0ACE6C01" w14:textId="77777777" w:rsidR="00D059C8" w:rsidRDefault="00002BEE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328" w:lineRule="atLeast"/>
              <w:ind w:left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формирование экологической культуры на основе признания ценности жизни во </w:t>
            </w:r>
            <w:r>
              <w:rPr>
                <w:color w:val="000000"/>
              </w:rPr>
              <w:t>всех ее проявлениях и необходимости ответственного и бережного отношения к окружающей среде;</w:t>
            </w:r>
          </w:p>
          <w:p w14:paraId="2C12097A" w14:textId="77777777" w:rsidR="00D059C8" w:rsidRDefault="00002BEE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328" w:lineRule="atLeast"/>
              <w:ind w:left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      </w:r>
          </w:p>
          <w:p w14:paraId="4B02601E" w14:textId="77777777" w:rsidR="00D059C8" w:rsidRDefault="00002BEE">
            <w:pPr>
              <w:pStyle w:val="a5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328" w:lineRule="atLeast"/>
              <w:ind w:left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формирование </w:t>
            </w:r>
            <w:proofErr w:type="gramStart"/>
            <w:r>
              <w:rPr>
                <w:color w:val="000000"/>
              </w:rPr>
              <w:t>ант</w:t>
            </w:r>
            <w:r>
              <w:rPr>
                <w:color w:val="000000"/>
              </w:rPr>
              <w:t>и экстремистского</w:t>
            </w:r>
            <w:proofErr w:type="gramEnd"/>
            <w:r>
              <w:rPr>
                <w:color w:val="000000"/>
              </w:rPr>
              <w:t xml:space="preserve"> и анти террористического мышления и поведения, потребностей соблюдать нормы здорового и разумного образа жизни, осознанно выполнять правила безопасности жизнедеятельности.</w:t>
            </w:r>
          </w:p>
          <w:p w14:paraId="352E2DB9" w14:textId="77777777" w:rsidR="00D059C8" w:rsidRDefault="00002BEE">
            <w:pPr>
              <w:pStyle w:val="a5"/>
              <w:shd w:val="clear" w:color="auto" w:fill="FFFFFF"/>
              <w:spacing w:before="0" w:beforeAutospacing="0" w:after="0" w:afterAutospacing="0" w:line="328" w:lineRule="atLeast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</w:rPr>
              <w:t>Метапредметные результаты:</w:t>
            </w:r>
          </w:p>
          <w:p w14:paraId="479CEF58" w14:textId="77777777" w:rsidR="00D059C8" w:rsidRDefault="00002BEE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328" w:lineRule="atLeast"/>
              <w:ind w:left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умение самостоятельно определять цели с</w:t>
            </w:r>
            <w:r>
              <w:rPr>
                <w:color w:val="000000"/>
              </w:rPr>
              <w:t>воего обучения, формулировать и ставить перед собой новые задачи в учебе и познавательной деятельности, развивать мотивы и интересы в этих видах деятельности;</w:t>
            </w:r>
          </w:p>
          <w:p w14:paraId="6A96D457" w14:textId="77777777" w:rsidR="00D059C8" w:rsidRDefault="00002BEE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328" w:lineRule="atLeast"/>
              <w:ind w:left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умение самостоятельно планировать пути достижения поставленных целей и осознанно выбирать наиболе</w:t>
            </w:r>
            <w:r>
              <w:rPr>
                <w:color w:val="000000"/>
              </w:rPr>
              <w:t>е эффективные способы решения учебных и познавательных задач;</w:t>
            </w:r>
          </w:p>
          <w:p w14:paraId="375CF17C" w14:textId="77777777" w:rsidR="00D059C8" w:rsidRDefault="00002BEE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328" w:lineRule="atLeast"/>
              <w:ind w:left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умение согласовывать свои действия в опасных и чрезвычайных ситуациях с прогнозируемыми результатами, определять их способы, контролировать и корректировать их в соответствии с изменениями обста</w:t>
            </w:r>
            <w:r>
              <w:rPr>
                <w:color w:val="000000"/>
              </w:rPr>
              <w:t>новки;</w:t>
            </w:r>
          </w:p>
          <w:p w14:paraId="03A900C3" w14:textId="77777777" w:rsidR="00D059C8" w:rsidRDefault="00002BEE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328" w:lineRule="atLeast"/>
              <w:ind w:left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умение оценивать собственные возможности при выполнении учебных задач в области безопасности жизнедеятельности и правильность их решения</w:t>
            </w:r>
          </w:p>
          <w:p w14:paraId="058EDCBC" w14:textId="77777777" w:rsidR="00D059C8" w:rsidRDefault="00002BEE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328" w:lineRule="atLeast"/>
              <w:ind w:left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аргументировать и отстаивать свое мнение, находить общее решение и разрешать конфликты на основе согласования по</w:t>
            </w:r>
            <w:r>
              <w:rPr>
                <w:color w:val="000000"/>
              </w:rPr>
              <w:t>зиций и учета интересов;</w:t>
            </w:r>
          </w:p>
          <w:p w14:paraId="54B6CBFF" w14:textId="77777777" w:rsidR="00D059C8" w:rsidRDefault="00002BEE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328" w:lineRule="atLeast"/>
              <w:ind w:left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умение правильно применять речевые средства для выражения своих чувств, мыслей и потребностей при решении различных учебных и познавательных задач;</w:t>
            </w:r>
          </w:p>
          <w:p w14:paraId="03BCDC38" w14:textId="77777777" w:rsidR="00D059C8" w:rsidRDefault="00002BEE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328" w:lineRule="atLeast"/>
              <w:ind w:left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lastRenderedPageBreak/>
              <w:t>формирование и развитие компетентности в области использования информационно-коммун</w:t>
            </w:r>
            <w:r>
              <w:rPr>
                <w:color w:val="000000"/>
              </w:rPr>
              <w:t>икационных технологий для решения задач обеспечения безопасности;</w:t>
            </w:r>
          </w:p>
          <w:p w14:paraId="7F58F701" w14:textId="77777777" w:rsidR="00D059C8" w:rsidRDefault="00002BEE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328" w:lineRule="atLeast"/>
              <w:ind w:left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формирование и развитие мышления безопасной жизнедеятельности, умение применять его в познавательной, коммуникативной и социальной практике, для профессиональной ориентации.</w:t>
            </w:r>
          </w:p>
          <w:p w14:paraId="1308D714" w14:textId="77777777" w:rsidR="00D059C8" w:rsidRDefault="00002BEE">
            <w:pPr>
              <w:pStyle w:val="a5"/>
              <w:shd w:val="clear" w:color="auto" w:fill="FFFFFF"/>
              <w:spacing w:before="0" w:beforeAutospacing="0" w:after="0" w:afterAutospacing="0" w:line="328" w:lineRule="atLeast"/>
              <w:rPr>
                <w:rFonts w:ascii="Arial" w:hAnsi="Arial" w:cs="Arial"/>
                <w:color w:val="000000"/>
              </w:rPr>
            </w:pPr>
            <w:r>
              <w:rPr>
                <w:b/>
                <w:bCs/>
                <w:color w:val="000000"/>
              </w:rPr>
              <w:t>Предметные резул</w:t>
            </w:r>
            <w:r>
              <w:rPr>
                <w:b/>
                <w:bCs/>
                <w:color w:val="000000"/>
              </w:rPr>
              <w:t>ьтаты:</w:t>
            </w:r>
          </w:p>
          <w:p w14:paraId="552FDB87" w14:textId="77777777" w:rsidR="00D059C8" w:rsidRDefault="00002BEE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328" w:lineRule="atLeast"/>
              <w:ind w:left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формирование современной культуры безопасности жизнедеятельности на основе осознания и понимания необходимости защиты личности, общества и государства от чрезвычайных ситуаций природного, техногенного и социального характера;</w:t>
            </w:r>
          </w:p>
          <w:p w14:paraId="2805ABE7" w14:textId="77777777" w:rsidR="00D059C8" w:rsidRDefault="00002BEE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328" w:lineRule="atLeast"/>
              <w:ind w:left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формирование убеждения в необходимости безопасного здорового и разумного образа жизни;</w:t>
            </w:r>
          </w:p>
          <w:p w14:paraId="7CA078EF" w14:textId="77777777" w:rsidR="00D059C8" w:rsidRDefault="00002BEE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328" w:lineRule="atLeast"/>
              <w:ind w:left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понимание значимости современной культуры безопасности жизнедеятельности для личности и общества;</w:t>
            </w:r>
          </w:p>
          <w:p w14:paraId="334C559F" w14:textId="77777777" w:rsidR="00D059C8" w:rsidRDefault="00002BEE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328" w:lineRule="atLeast"/>
              <w:ind w:left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понимание роли государства и действующего законодательства в обеспечени</w:t>
            </w:r>
            <w:r>
              <w:rPr>
                <w:color w:val="000000"/>
              </w:rPr>
              <w:t>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      </w:r>
          </w:p>
          <w:p w14:paraId="127D84B7" w14:textId="77777777" w:rsidR="00D059C8" w:rsidRDefault="00002BEE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328" w:lineRule="atLeast"/>
              <w:ind w:left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понимание необходимости подготовки граждан к военной службе;</w:t>
            </w:r>
          </w:p>
          <w:p w14:paraId="74590CAF" w14:textId="77777777" w:rsidR="00D059C8" w:rsidRDefault="00002BEE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328" w:lineRule="atLeast"/>
              <w:ind w:left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формирование установки</w:t>
            </w:r>
            <w:r>
              <w:rPr>
                <w:color w:val="000000"/>
              </w:rPr>
              <w:t xml:space="preserve"> на здоровый и разумный образ жизни, исключающий употребление алкоголя, наркотиков, табакокурение и нанесение иного вреда здоровью;</w:t>
            </w:r>
          </w:p>
          <w:p w14:paraId="17489C39" w14:textId="77777777" w:rsidR="00D059C8" w:rsidRDefault="00002BEE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328" w:lineRule="atLeast"/>
              <w:ind w:left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формирование </w:t>
            </w:r>
            <w:proofErr w:type="gramStart"/>
            <w:r>
              <w:rPr>
                <w:color w:val="000000"/>
              </w:rPr>
              <w:t>анти экстремистской</w:t>
            </w:r>
            <w:proofErr w:type="gramEnd"/>
            <w:r>
              <w:rPr>
                <w:color w:val="000000"/>
              </w:rPr>
              <w:t xml:space="preserve"> и анти террористической личностной позиции;</w:t>
            </w:r>
          </w:p>
          <w:p w14:paraId="579DF9EB" w14:textId="77777777" w:rsidR="00D059C8" w:rsidRDefault="00002BEE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328" w:lineRule="atLeast"/>
              <w:ind w:left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понимание необходимости сохранения природы и ок</w:t>
            </w:r>
            <w:r>
              <w:rPr>
                <w:color w:val="000000"/>
              </w:rPr>
              <w:t>ружающей среды для полноценной жизни человека;</w:t>
            </w:r>
          </w:p>
          <w:p w14:paraId="62898396" w14:textId="77777777" w:rsidR="00D059C8" w:rsidRDefault="00002BEE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328" w:lineRule="atLeast"/>
              <w:ind w:left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знание основных опасных и чрезвычайных ситуаций природного, техногенного и социального характера, включая экстремизм и терроризм, их последствий для личности, </w:t>
            </w:r>
            <w:r>
              <w:rPr>
                <w:color w:val="000000"/>
              </w:rPr>
              <w:lastRenderedPageBreak/>
              <w:t>общества и государства;</w:t>
            </w:r>
          </w:p>
          <w:p w14:paraId="5089FBD1" w14:textId="77777777" w:rsidR="00D059C8" w:rsidRDefault="00002BEE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328" w:lineRule="atLeast"/>
              <w:ind w:left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знание безопасного поведен</w:t>
            </w:r>
            <w:r>
              <w:rPr>
                <w:color w:val="000000"/>
              </w:rPr>
              <w:t>ия в условиях опасных и чрезвычайных ситуаций, умение применять их на практике;</w:t>
            </w:r>
          </w:p>
          <w:p w14:paraId="588E5119" w14:textId="77777777" w:rsidR="00D059C8" w:rsidRDefault="00002BEE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328" w:lineRule="atLeast"/>
              <w:ind w:left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умение оказать первую самопомощь и первую помощь пострадавшим;</w:t>
            </w:r>
          </w:p>
          <w:p w14:paraId="66CA138E" w14:textId="77777777" w:rsidR="00D059C8" w:rsidRDefault="00002BEE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328" w:lineRule="atLeast"/>
              <w:ind w:left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умение предвидеть возникновение опасных ситуаций по их характерным признакам, а также на основе информации из раз</w:t>
            </w:r>
            <w:r>
              <w:rPr>
                <w:color w:val="000000"/>
              </w:rPr>
              <w:t>личных источников:</w:t>
            </w:r>
          </w:p>
          <w:p w14:paraId="715D28DE" w14:textId="77777777" w:rsidR="00D059C8" w:rsidRDefault="00002BEE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328" w:lineRule="atLeast"/>
              <w:ind w:left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умение принимать обоснованные решения в конкретной опасной ситуации с учетом реально складывающейся обстановки и индивидуальных возможностей;</w:t>
            </w:r>
          </w:p>
          <w:p w14:paraId="1DF5B746" w14:textId="77777777" w:rsidR="00D059C8" w:rsidRDefault="00002BEE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328" w:lineRule="atLeast"/>
              <w:ind w:left="0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овладение основами экологического проектирования безопасной жизнедеятельности с учетом природны</w:t>
            </w:r>
            <w:r>
              <w:rPr>
                <w:color w:val="000000"/>
              </w:rPr>
              <w:t>х, техногенных и социальных рисков на территории проживания.</w:t>
            </w:r>
          </w:p>
          <w:p w14:paraId="7684BE2F" w14:textId="77777777" w:rsidR="00D059C8" w:rsidRDefault="00D059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14:paraId="5D811565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3C1EBB81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14:paraId="020C085A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9C8" w14:paraId="2F97817E" w14:textId="77777777">
        <w:tc>
          <w:tcPr>
            <w:tcW w:w="661" w:type="dxa"/>
          </w:tcPr>
          <w:p w14:paraId="4C2DE05D" w14:textId="77777777" w:rsidR="00D059C8" w:rsidRDefault="00002BE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90" w:type="dxa"/>
          </w:tcPr>
          <w:p w14:paraId="17053D55" w14:textId="77777777" w:rsidR="00D059C8" w:rsidRDefault="00002BE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скоростно-силовых качеств</w:t>
            </w:r>
          </w:p>
        </w:tc>
        <w:tc>
          <w:tcPr>
            <w:tcW w:w="871" w:type="dxa"/>
          </w:tcPr>
          <w:p w14:paraId="3F0EAEC9" w14:textId="77777777" w:rsidR="00D059C8" w:rsidRDefault="00002BE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3" w:type="dxa"/>
            <w:vMerge/>
          </w:tcPr>
          <w:p w14:paraId="315424BF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14:paraId="0412710F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5287EC5E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14:paraId="4383BA86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9C8" w14:paraId="36BD3B42" w14:textId="77777777">
        <w:tc>
          <w:tcPr>
            <w:tcW w:w="661" w:type="dxa"/>
          </w:tcPr>
          <w:p w14:paraId="624F9E4E" w14:textId="77777777" w:rsidR="00D059C8" w:rsidRDefault="00002BE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90" w:type="dxa"/>
          </w:tcPr>
          <w:p w14:paraId="237906E1" w14:textId="77777777" w:rsidR="00D059C8" w:rsidRDefault="00002BE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выносливости</w:t>
            </w:r>
          </w:p>
        </w:tc>
        <w:tc>
          <w:tcPr>
            <w:tcW w:w="871" w:type="dxa"/>
          </w:tcPr>
          <w:p w14:paraId="7509B8D5" w14:textId="77777777" w:rsidR="00D059C8" w:rsidRDefault="00002BE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3" w:type="dxa"/>
            <w:vMerge/>
          </w:tcPr>
          <w:p w14:paraId="1104AE14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14:paraId="7B9701EA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6B31673D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14:paraId="61528B77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9C8" w14:paraId="4890BDF2" w14:textId="77777777">
        <w:tc>
          <w:tcPr>
            <w:tcW w:w="661" w:type="dxa"/>
          </w:tcPr>
          <w:p w14:paraId="14972374" w14:textId="77777777" w:rsidR="00D059C8" w:rsidRDefault="00002BE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90" w:type="dxa"/>
          </w:tcPr>
          <w:p w14:paraId="0537CFC4" w14:textId="77777777" w:rsidR="00D059C8" w:rsidRDefault="00002BE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ловкости</w:t>
            </w:r>
          </w:p>
        </w:tc>
        <w:tc>
          <w:tcPr>
            <w:tcW w:w="871" w:type="dxa"/>
          </w:tcPr>
          <w:p w14:paraId="492A55A3" w14:textId="77777777" w:rsidR="00D059C8" w:rsidRDefault="00002BE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3" w:type="dxa"/>
            <w:vMerge/>
          </w:tcPr>
          <w:p w14:paraId="78243A55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14:paraId="20DED334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1F594357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14:paraId="3E792517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9C8" w14:paraId="411D2DC1" w14:textId="77777777">
        <w:tc>
          <w:tcPr>
            <w:tcW w:w="661" w:type="dxa"/>
          </w:tcPr>
          <w:p w14:paraId="73D3B78A" w14:textId="77777777" w:rsidR="00D059C8" w:rsidRDefault="00002BE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90" w:type="dxa"/>
          </w:tcPr>
          <w:p w14:paraId="1C35260A" w14:textId="77777777" w:rsidR="00D059C8" w:rsidRDefault="00002BE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кровотечениях</w:t>
            </w:r>
          </w:p>
        </w:tc>
        <w:tc>
          <w:tcPr>
            <w:tcW w:w="871" w:type="dxa"/>
          </w:tcPr>
          <w:p w14:paraId="3E011FAE" w14:textId="77777777" w:rsidR="00D059C8" w:rsidRDefault="00002BE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3" w:type="dxa"/>
            <w:vMerge/>
          </w:tcPr>
          <w:p w14:paraId="4C292C14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14:paraId="628CDB3F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50C3F3E0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14:paraId="086FB91C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9C8" w14:paraId="12137D46" w14:textId="77777777">
        <w:tc>
          <w:tcPr>
            <w:tcW w:w="661" w:type="dxa"/>
          </w:tcPr>
          <w:p w14:paraId="17712300" w14:textId="77777777" w:rsidR="00D059C8" w:rsidRDefault="00002BE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90" w:type="dxa"/>
          </w:tcPr>
          <w:p w14:paraId="6A588154" w14:textId="77777777" w:rsidR="00D059C8" w:rsidRDefault="00002BE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переломах</w:t>
            </w:r>
          </w:p>
        </w:tc>
        <w:tc>
          <w:tcPr>
            <w:tcW w:w="871" w:type="dxa"/>
          </w:tcPr>
          <w:p w14:paraId="6066548C" w14:textId="77777777" w:rsidR="00D059C8" w:rsidRDefault="00002BE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3" w:type="dxa"/>
            <w:vMerge/>
          </w:tcPr>
          <w:p w14:paraId="50C66150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14:paraId="65902DD3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673AE9D7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14:paraId="5A29D66A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9C8" w14:paraId="483670FE" w14:textId="77777777">
        <w:tc>
          <w:tcPr>
            <w:tcW w:w="661" w:type="dxa"/>
          </w:tcPr>
          <w:p w14:paraId="10B994F7" w14:textId="77777777" w:rsidR="00D059C8" w:rsidRDefault="00002BE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90" w:type="dxa"/>
          </w:tcPr>
          <w:p w14:paraId="3A94737D" w14:textId="77777777" w:rsidR="00D059C8" w:rsidRDefault="00002BE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помощь при ожогах, тепловых ударах</w:t>
            </w:r>
          </w:p>
        </w:tc>
        <w:tc>
          <w:tcPr>
            <w:tcW w:w="871" w:type="dxa"/>
          </w:tcPr>
          <w:p w14:paraId="6C1F5F3E" w14:textId="77777777" w:rsidR="00D059C8" w:rsidRDefault="00002BE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3" w:type="dxa"/>
            <w:vMerge/>
          </w:tcPr>
          <w:p w14:paraId="0A95CFC1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14:paraId="304FC6E7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7F8E50B3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14:paraId="11BAD97E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9C8" w14:paraId="5525CAF5" w14:textId="77777777">
        <w:tc>
          <w:tcPr>
            <w:tcW w:w="661" w:type="dxa"/>
          </w:tcPr>
          <w:p w14:paraId="6B999F48" w14:textId="77777777" w:rsidR="00D059C8" w:rsidRDefault="00002BE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90" w:type="dxa"/>
          </w:tcPr>
          <w:p w14:paraId="7F807348" w14:textId="77777777" w:rsidR="00D059C8" w:rsidRDefault="00002BE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медикаментов в санитарной сумке и их назначение</w:t>
            </w:r>
          </w:p>
        </w:tc>
        <w:tc>
          <w:tcPr>
            <w:tcW w:w="871" w:type="dxa"/>
          </w:tcPr>
          <w:p w14:paraId="7DD3812C" w14:textId="77777777" w:rsidR="00D059C8" w:rsidRDefault="00002BE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3" w:type="dxa"/>
            <w:vMerge/>
          </w:tcPr>
          <w:p w14:paraId="360F641B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14:paraId="078021AD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5998905C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14:paraId="4CE70132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9C8" w14:paraId="3A2674D1" w14:textId="77777777">
        <w:tc>
          <w:tcPr>
            <w:tcW w:w="661" w:type="dxa"/>
          </w:tcPr>
          <w:p w14:paraId="25E7F325" w14:textId="77777777" w:rsidR="00D059C8" w:rsidRDefault="00002BE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90" w:type="dxa"/>
          </w:tcPr>
          <w:p w14:paraId="4E67999F" w14:textId="77777777" w:rsidR="00D059C8" w:rsidRDefault="00002BE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приемы на месте</w:t>
            </w:r>
          </w:p>
        </w:tc>
        <w:tc>
          <w:tcPr>
            <w:tcW w:w="871" w:type="dxa"/>
          </w:tcPr>
          <w:p w14:paraId="777D5807" w14:textId="77777777" w:rsidR="00D059C8" w:rsidRDefault="00002BE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13" w:type="dxa"/>
            <w:vMerge/>
          </w:tcPr>
          <w:p w14:paraId="1EA6FAA2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14:paraId="06E9D685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53D77299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14:paraId="0B543FF6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9C8" w14:paraId="2D941074" w14:textId="77777777">
        <w:tc>
          <w:tcPr>
            <w:tcW w:w="661" w:type="dxa"/>
          </w:tcPr>
          <w:p w14:paraId="705C5575" w14:textId="77777777" w:rsidR="00D059C8" w:rsidRDefault="00002BE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0" w:type="dxa"/>
          </w:tcPr>
          <w:p w14:paraId="21475A0C" w14:textId="77777777" w:rsidR="00D059C8" w:rsidRDefault="00002BE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Строевые приемы в движении</w:t>
            </w:r>
          </w:p>
        </w:tc>
        <w:tc>
          <w:tcPr>
            <w:tcW w:w="871" w:type="dxa"/>
          </w:tcPr>
          <w:p w14:paraId="4956519B" w14:textId="77777777" w:rsidR="00D059C8" w:rsidRDefault="00002BE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13" w:type="dxa"/>
            <w:vMerge/>
          </w:tcPr>
          <w:p w14:paraId="0F857995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14:paraId="0E960D8B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2D923AC1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14:paraId="5DE4CCDD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9C8" w14:paraId="451F47D3" w14:textId="77777777">
        <w:tc>
          <w:tcPr>
            <w:tcW w:w="661" w:type="dxa"/>
          </w:tcPr>
          <w:p w14:paraId="244807A3" w14:textId="77777777" w:rsidR="00D059C8" w:rsidRDefault="00002BE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0" w:type="dxa"/>
          </w:tcPr>
          <w:p w14:paraId="7A59B55A" w14:textId="77777777" w:rsidR="00D059C8" w:rsidRDefault="00002BE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строевых песен</w:t>
            </w:r>
          </w:p>
        </w:tc>
        <w:tc>
          <w:tcPr>
            <w:tcW w:w="871" w:type="dxa"/>
          </w:tcPr>
          <w:p w14:paraId="5E8F464A" w14:textId="77777777" w:rsidR="00D059C8" w:rsidRDefault="00002BE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3" w:type="dxa"/>
            <w:vMerge/>
          </w:tcPr>
          <w:p w14:paraId="398863D1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14:paraId="406A2816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4390A1B1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14:paraId="1E97EB01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9C8" w14:paraId="6F8246FC" w14:textId="77777777">
        <w:tc>
          <w:tcPr>
            <w:tcW w:w="661" w:type="dxa"/>
          </w:tcPr>
          <w:p w14:paraId="5C1347E9" w14:textId="77777777" w:rsidR="00D059C8" w:rsidRDefault="00002BE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0" w:type="dxa"/>
          </w:tcPr>
          <w:p w14:paraId="6ABAA2D0" w14:textId="77777777" w:rsidR="00D059C8" w:rsidRDefault="00002BE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Вынос знамени</w:t>
            </w:r>
          </w:p>
        </w:tc>
        <w:tc>
          <w:tcPr>
            <w:tcW w:w="871" w:type="dxa"/>
          </w:tcPr>
          <w:p w14:paraId="1504F85B" w14:textId="77777777" w:rsidR="00D059C8" w:rsidRDefault="00002BE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3" w:type="dxa"/>
            <w:vMerge/>
          </w:tcPr>
          <w:p w14:paraId="7AB87905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14:paraId="1207BD57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4DF76448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14:paraId="26CF0868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9C8" w14:paraId="6EB0DA93" w14:textId="77777777">
        <w:tc>
          <w:tcPr>
            <w:tcW w:w="661" w:type="dxa"/>
          </w:tcPr>
          <w:p w14:paraId="73EA1D24" w14:textId="77777777" w:rsidR="00D059C8" w:rsidRDefault="00002BE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90" w:type="dxa"/>
          </w:tcPr>
          <w:p w14:paraId="776CE7FC" w14:textId="77777777" w:rsidR="00D059C8" w:rsidRDefault="00002BE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со строением пневматической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винтовки</w:t>
            </w:r>
          </w:p>
        </w:tc>
        <w:tc>
          <w:tcPr>
            <w:tcW w:w="871" w:type="dxa"/>
          </w:tcPr>
          <w:p w14:paraId="280C9CC5" w14:textId="77777777" w:rsidR="00D059C8" w:rsidRDefault="00002BE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613" w:type="dxa"/>
            <w:vMerge/>
          </w:tcPr>
          <w:p w14:paraId="06E6EC8A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14:paraId="640D1BBC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65EDDE93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14:paraId="7180A117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9C8" w14:paraId="1324A358" w14:textId="77777777">
        <w:tc>
          <w:tcPr>
            <w:tcW w:w="661" w:type="dxa"/>
          </w:tcPr>
          <w:p w14:paraId="11BE36E9" w14:textId="77777777" w:rsidR="00D059C8" w:rsidRDefault="00002BE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190" w:type="dxa"/>
          </w:tcPr>
          <w:p w14:paraId="494D45B6" w14:textId="77777777" w:rsidR="00D059C8" w:rsidRDefault="00002BE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Стрельба из положения лежа.</w:t>
            </w:r>
          </w:p>
        </w:tc>
        <w:tc>
          <w:tcPr>
            <w:tcW w:w="871" w:type="dxa"/>
          </w:tcPr>
          <w:p w14:paraId="34783262" w14:textId="77777777" w:rsidR="00D059C8" w:rsidRDefault="00002BE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3" w:type="dxa"/>
            <w:vMerge/>
          </w:tcPr>
          <w:p w14:paraId="02319639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14:paraId="435CBA29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575E8C3D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14:paraId="6136ECBB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9C8" w14:paraId="3169D2B7" w14:textId="77777777">
        <w:tc>
          <w:tcPr>
            <w:tcW w:w="661" w:type="dxa"/>
          </w:tcPr>
          <w:p w14:paraId="7F9B1F89" w14:textId="77777777" w:rsidR="00D059C8" w:rsidRDefault="00002BE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190" w:type="dxa"/>
          </w:tcPr>
          <w:p w14:paraId="7D15D04A" w14:textId="77777777" w:rsidR="00D059C8" w:rsidRDefault="00002BE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Стрельба из положения стоя.</w:t>
            </w:r>
          </w:p>
        </w:tc>
        <w:tc>
          <w:tcPr>
            <w:tcW w:w="871" w:type="dxa"/>
          </w:tcPr>
          <w:p w14:paraId="48E49B19" w14:textId="77777777" w:rsidR="00D059C8" w:rsidRDefault="00002BE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3" w:type="dxa"/>
            <w:vMerge/>
          </w:tcPr>
          <w:p w14:paraId="051EDD6F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14:paraId="0C21AC84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02E3F87B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14:paraId="7EC046D2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9C8" w14:paraId="23EC6E6F" w14:textId="77777777">
        <w:tc>
          <w:tcPr>
            <w:tcW w:w="661" w:type="dxa"/>
          </w:tcPr>
          <w:p w14:paraId="43C57A97" w14:textId="77777777" w:rsidR="00D059C8" w:rsidRDefault="00002BE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190" w:type="dxa"/>
          </w:tcPr>
          <w:p w14:paraId="09FCD0F8" w14:textId="77777777" w:rsidR="00D059C8" w:rsidRDefault="00002BE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 край в годы Великой Отечественной войны.</w:t>
            </w:r>
          </w:p>
        </w:tc>
        <w:tc>
          <w:tcPr>
            <w:tcW w:w="871" w:type="dxa"/>
          </w:tcPr>
          <w:p w14:paraId="42E972F7" w14:textId="77777777" w:rsidR="00D059C8" w:rsidRDefault="00002BE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3" w:type="dxa"/>
            <w:vMerge w:val="restart"/>
            <w:tcBorders>
              <w:top w:val="nil"/>
            </w:tcBorders>
          </w:tcPr>
          <w:p w14:paraId="10EC4267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14:paraId="52BC26A2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1722FE0E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14:paraId="34791376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9C8" w14:paraId="1505E496" w14:textId="77777777">
        <w:tc>
          <w:tcPr>
            <w:tcW w:w="661" w:type="dxa"/>
          </w:tcPr>
          <w:p w14:paraId="405566A0" w14:textId="77777777" w:rsidR="00D059C8" w:rsidRDefault="00002BE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190" w:type="dxa"/>
          </w:tcPr>
          <w:p w14:paraId="274EDAD9" w14:textId="77777777" w:rsidR="00D059C8" w:rsidRDefault="00002BE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ветеранам</w:t>
            </w:r>
          </w:p>
        </w:tc>
        <w:tc>
          <w:tcPr>
            <w:tcW w:w="871" w:type="dxa"/>
          </w:tcPr>
          <w:p w14:paraId="172E7EB1" w14:textId="77777777" w:rsidR="00D059C8" w:rsidRDefault="00002BE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3" w:type="dxa"/>
            <w:vMerge/>
            <w:tcBorders>
              <w:top w:val="nil"/>
            </w:tcBorders>
          </w:tcPr>
          <w:p w14:paraId="6DBF0731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14:paraId="5483DA29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61553E5E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14:paraId="1E46966F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9C8" w14:paraId="57FAE2EF" w14:textId="77777777">
        <w:tc>
          <w:tcPr>
            <w:tcW w:w="661" w:type="dxa"/>
          </w:tcPr>
          <w:p w14:paraId="1E1F142E" w14:textId="77777777" w:rsidR="00D059C8" w:rsidRDefault="00002BE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190" w:type="dxa"/>
          </w:tcPr>
          <w:p w14:paraId="2955D957" w14:textId="77777777" w:rsidR="00D059C8" w:rsidRDefault="00002BE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Уборка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около обелиска</w:t>
            </w:r>
          </w:p>
        </w:tc>
        <w:tc>
          <w:tcPr>
            <w:tcW w:w="871" w:type="dxa"/>
          </w:tcPr>
          <w:p w14:paraId="5D7FB406" w14:textId="77777777" w:rsidR="00D059C8" w:rsidRDefault="00002BE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3" w:type="dxa"/>
            <w:vMerge/>
            <w:tcBorders>
              <w:top w:val="nil"/>
            </w:tcBorders>
          </w:tcPr>
          <w:p w14:paraId="072A26B8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14:paraId="771C20D4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0D2469DE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14:paraId="48FE1F12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9C8" w14:paraId="103051AA" w14:textId="77777777">
        <w:tc>
          <w:tcPr>
            <w:tcW w:w="661" w:type="dxa"/>
          </w:tcPr>
          <w:p w14:paraId="4EE0CC28" w14:textId="77777777" w:rsidR="00D059C8" w:rsidRDefault="00002BE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190" w:type="dxa"/>
          </w:tcPr>
          <w:p w14:paraId="2104F280" w14:textId="77777777" w:rsidR="00D059C8" w:rsidRDefault="00002BE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территории около обелиска</w:t>
            </w:r>
          </w:p>
        </w:tc>
        <w:tc>
          <w:tcPr>
            <w:tcW w:w="871" w:type="dxa"/>
          </w:tcPr>
          <w:p w14:paraId="55D7D56A" w14:textId="77777777" w:rsidR="00D059C8" w:rsidRDefault="00002BE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3" w:type="dxa"/>
            <w:vMerge/>
            <w:tcBorders>
              <w:top w:val="nil"/>
            </w:tcBorders>
          </w:tcPr>
          <w:p w14:paraId="54233732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14:paraId="66096462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115D0109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14:paraId="37FD6C4B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9C8" w14:paraId="26EB5E7A" w14:textId="77777777">
        <w:tc>
          <w:tcPr>
            <w:tcW w:w="661" w:type="dxa"/>
          </w:tcPr>
          <w:p w14:paraId="28B9A71F" w14:textId="77777777" w:rsidR="00D059C8" w:rsidRDefault="00002BE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190" w:type="dxa"/>
          </w:tcPr>
          <w:p w14:paraId="754D2B39" w14:textId="77777777" w:rsidR="00D059C8" w:rsidRDefault="00002BE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ветеранами Великой Отечественной войны.</w:t>
            </w:r>
          </w:p>
        </w:tc>
        <w:tc>
          <w:tcPr>
            <w:tcW w:w="871" w:type="dxa"/>
          </w:tcPr>
          <w:p w14:paraId="2C80172E" w14:textId="77777777" w:rsidR="00D059C8" w:rsidRDefault="00002BE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3" w:type="dxa"/>
            <w:vMerge/>
            <w:tcBorders>
              <w:top w:val="nil"/>
            </w:tcBorders>
          </w:tcPr>
          <w:p w14:paraId="490601B9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14:paraId="067CF106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02372C5B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14:paraId="19AD42E1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9C8" w14:paraId="51BE699A" w14:textId="77777777">
        <w:tc>
          <w:tcPr>
            <w:tcW w:w="661" w:type="dxa"/>
          </w:tcPr>
          <w:p w14:paraId="2E94234C" w14:textId="77777777" w:rsidR="00D059C8" w:rsidRDefault="00002BE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190" w:type="dxa"/>
          </w:tcPr>
          <w:p w14:paraId="041ADE33" w14:textId="77777777" w:rsidR="00D059C8" w:rsidRDefault="00002BE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с бывшими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комсомольцами населённого пункта</w:t>
            </w:r>
          </w:p>
        </w:tc>
        <w:tc>
          <w:tcPr>
            <w:tcW w:w="871" w:type="dxa"/>
          </w:tcPr>
          <w:p w14:paraId="15CAF7DD" w14:textId="77777777" w:rsidR="00D059C8" w:rsidRDefault="00002BE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613" w:type="dxa"/>
            <w:vMerge/>
            <w:tcBorders>
              <w:top w:val="nil"/>
            </w:tcBorders>
          </w:tcPr>
          <w:p w14:paraId="269388A4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14:paraId="04EDCDA1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31F648FE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14:paraId="505B1842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9C8" w14:paraId="4D788FE7" w14:textId="77777777">
        <w:tc>
          <w:tcPr>
            <w:tcW w:w="661" w:type="dxa"/>
          </w:tcPr>
          <w:p w14:paraId="10E619AE" w14:textId="77777777" w:rsidR="00D059C8" w:rsidRDefault="00002BE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190" w:type="dxa"/>
          </w:tcPr>
          <w:p w14:paraId="6673EECB" w14:textId="77777777" w:rsidR="00D059C8" w:rsidRDefault="00002BE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краеведческий музей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г.Николаевска</w:t>
            </w:r>
            <w:proofErr w:type="spellEnd"/>
          </w:p>
        </w:tc>
        <w:tc>
          <w:tcPr>
            <w:tcW w:w="871" w:type="dxa"/>
          </w:tcPr>
          <w:p w14:paraId="089CBFA3" w14:textId="77777777" w:rsidR="00D059C8" w:rsidRDefault="00002BE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3" w:type="dxa"/>
            <w:vMerge/>
            <w:tcBorders>
              <w:top w:val="nil"/>
            </w:tcBorders>
          </w:tcPr>
          <w:p w14:paraId="0070742F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14:paraId="7525E9BD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4A85007B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14:paraId="6B70479F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9C8" w14:paraId="0F151240" w14:textId="77777777">
        <w:tc>
          <w:tcPr>
            <w:tcW w:w="661" w:type="dxa"/>
          </w:tcPr>
          <w:p w14:paraId="2535758C" w14:textId="77777777" w:rsidR="00D059C8" w:rsidRDefault="00002BE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190" w:type="dxa"/>
          </w:tcPr>
          <w:p w14:paraId="0EEB5387" w14:textId="77777777" w:rsidR="00D059C8" w:rsidRDefault="00002BEE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Поход по окрестностям села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Очкуровка</w:t>
            </w:r>
            <w:proofErr w:type="spellEnd"/>
          </w:p>
        </w:tc>
        <w:tc>
          <w:tcPr>
            <w:tcW w:w="871" w:type="dxa"/>
          </w:tcPr>
          <w:p w14:paraId="74F02972" w14:textId="77777777" w:rsidR="00D059C8" w:rsidRDefault="00002BEE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3" w:type="dxa"/>
            <w:tcBorders>
              <w:top w:val="nil"/>
            </w:tcBorders>
          </w:tcPr>
          <w:p w14:paraId="3C72FE97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" w:type="dxa"/>
          </w:tcPr>
          <w:p w14:paraId="229DAA38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</w:tcPr>
          <w:p w14:paraId="1597E523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7" w:type="dxa"/>
          </w:tcPr>
          <w:p w14:paraId="7F3E2B6E" w14:textId="77777777" w:rsidR="00D059C8" w:rsidRDefault="00D05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59C8" w14:paraId="160FA9DD" w14:textId="77777777">
        <w:trPr>
          <w:trHeight w:val="688"/>
        </w:trPr>
        <w:tc>
          <w:tcPr>
            <w:tcW w:w="15346" w:type="dxa"/>
            <w:gridSpan w:val="7"/>
          </w:tcPr>
          <w:p w14:paraId="3669DB52" w14:textId="77777777" w:rsidR="00D059C8" w:rsidRDefault="00002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34 часа</w:t>
            </w:r>
          </w:p>
        </w:tc>
      </w:tr>
    </w:tbl>
    <w:p w14:paraId="71F44B4A" w14:textId="77777777" w:rsidR="00D059C8" w:rsidRDefault="00D059C8"/>
    <w:p w14:paraId="43F94514" w14:textId="77777777" w:rsidR="00D059C8" w:rsidRDefault="00D059C8"/>
    <w:p w14:paraId="4CDBD905" w14:textId="77777777" w:rsidR="00D059C8" w:rsidRDefault="00D059C8"/>
    <w:p w14:paraId="29217CF8" w14:textId="77777777" w:rsidR="00D059C8" w:rsidRDefault="00D059C8"/>
    <w:sectPr w:rsidR="00D059C8" w:rsidSect="00F56E54">
      <w:pgSz w:w="16838" w:h="11906" w:orient="landscape"/>
      <w:pgMar w:top="0" w:right="567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8A235" w14:textId="77777777" w:rsidR="00002BEE" w:rsidRDefault="00002BEE">
      <w:pPr>
        <w:spacing w:line="240" w:lineRule="auto"/>
      </w:pPr>
      <w:r>
        <w:separator/>
      </w:r>
    </w:p>
  </w:endnote>
  <w:endnote w:type="continuationSeparator" w:id="0">
    <w:p w14:paraId="7C3912CC" w14:textId="77777777" w:rsidR="00002BEE" w:rsidRDefault="00002B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82485" w14:textId="77777777" w:rsidR="00002BEE" w:rsidRDefault="00002BEE">
      <w:pPr>
        <w:spacing w:after="0"/>
      </w:pPr>
      <w:r>
        <w:separator/>
      </w:r>
    </w:p>
  </w:footnote>
  <w:footnote w:type="continuationSeparator" w:id="0">
    <w:p w14:paraId="71EE132A" w14:textId="77777777" w:rsidR="00002BEE" w:rsidRDefault="00002B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603F8"/>
    <w:multiLevelType w:val="multilevel"/>
    <w:tmpl w:val="098603F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944D2"/>
    <w:multiLevelType w:val="multilevel"/>
    <w:tmpl w:val="163944D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083138"/>
    <w:multiLevelType w:val="multilevel"/>
    <w:tmpl w:val="1808313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75146"/>
    <w:multiLevelType w:val="multilevel"/>
    <w:tmpl w:val="1877514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EE0474"/>
    <w:multiLevelType w:val="multilevel"/>
    <w:tmpl w:val="19EE047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1BE42423"/>
    <w:multiLevelType w:val="multilevel"/>
    <w:tmpl w:val="1BE4242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DF6330"/>
    <w:multiLevelType w:val="multilevel"/>
    <w:tmpl w:val="26DF633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806691"/>
    <w:multiLevelType w:val="multilevel"/>
    <w:tmpl w:val="2880669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13336C"/>
    <w:multiLevelType w:val="multilevel"/>
    <w:tmpl w:val="4513336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C379FA"/>
    <w:multiLevelType w:val="multilevel"/>
    <w:tmpl w:val="58C379F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9A33D8"/>
    <w:multiLevelType w:val="multilevel"/>
    <w:tmpl w:val="7A9A33D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10"/>
  </w:num>
  <w:num w:numId="8">
    <w:abstractNumId w:val="9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D4C"/>
    <w:rsid w:val="00002BEE"/>
    <w:rsid w:val="00012061"/>
    <w:rsid w:val="000A1300"/>
    <w:rsid w:val="000A3F66"/>
    <w:rsid w:val="0013295D"/>
    <w:rsid w:val="00187842"/>
    <w:rsid w:val="001A47B7"/>
    <w:rsid w:val="002404E6"/>
    <w:rsid w:val="002D7F95"/>
    <w:rsid w:val="004373D8"/>
    <w:rsid w:val="004903BD"/>
    <w:rsid w:val="004A6C24"/>
    <w:rsid w:val="004F2D4C"/>
    <w:rsid w:val="005203B9"/>
    <w:rsid w:val="005747FD"/>
    <w:rsid w:val="005B49E2"/>
    <w:rsid w:val="0060622D"/>
    <w:rsid w:val="006D7C62"/>
    <w:rsid w:val="00724FB8"/>
    <w:rsid w:val="00725AED"/>
    <w:rsid w:val="00780C77"/>
    <w:rsid w:val="007D50C2"/>
    <w:rsid w:val="007D5896"/>
    <w:rsid w:val="009F5B70"/>
    <w:rsid w:val="00B10C46"/>
    <w:rsid w:val="00B41BE9"/>
    <w:rsid w:val="00B4588D"/>
    <w:rsid w:val="00B877FF"/>
    <w:rsid w:val="00BB2504"/>
    <w:rsid w:val="00C0150B"/>
    <w:rsid w:val="00C32652"/>
    <w:rsid w:val="00C5402A"/>
    <w:rsid w:val="00C6612A"/>
    <w:rsid w:val="00C754CA"/>
    <w:rsid w:val="00D059C8"/>
    <w:rsid w:val="00D61964"/>
    <w:rsid w:val="00D72019"/>
    <w:rsid w:val="00D9523B"/>
    <w:rsid w:val="00DE5CAD"/>
    <w:rsid w:val="00E14127"/>
    <w:rsid w:val="00E30D87"/>
    <w:rsid w:val="00F56E54"/>
    <w:rsid w:val="00FB1FF9"/>
    <w:rsid w:val="00FB59D3"/>
    <w:rsid w:val="0A074935"/>
    <w:rsid w:val="0DF81F9C"/>
    <w:rsid w:val="19BE536A"/>
    <w:rsid w:val="1DBF3D3D"/>
    <w:rsid w:val="1DD76CB0"/>
    <w:rsid w:val="40EA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978A3"/>
  <w15:docId w15:val="{CAE982C7-C3C8-4446-9831-211A1E96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qFormat/>
  </w:style>
  <w:style w:type="paragraph" w:styleId="a6">
    <w:name w:val="No Spacing"/>
    <w:uiPriority w:val="1"/>
    <w:qFormat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C42415-5A9B-48FF-AF50-01C02F6A3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2385</Words>
  <Characters>13595</Characters>
  <Application>Microsoft Office Word</Application>
  <DocSecurity>0</DocSecurity>
  <Lines>113</Lines>
  <Paragraphs>31</Paragraphs>
  <ScaleCrop>false</ScaleCrop>
  <Company/>
  <LinksUpToDate>false</LinksUpToDate>
  <CharactersWithSpaces>15949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 Oos</cp:lastModifiedBy>
  <cp:revision>17</cp:revision>
  <dcterms:created xsi:type="dcterms:W3CDTF">2017-09-28T10:08:00Z</dcterms:created>
  <dcterms:modified xsi:type="dcterms:W3CDTF">2024-09-18T14:12:00Z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1049-11.2.0.10294</vt:lpwstr>
  </property>
  <property fmtid="{D5CDD505-2E9C-101B-9397-08002B2CF9AE}" pid="3" name="ICV">
    <vt:lpwstr>CFF3F22D2E7048A0BAB56AC95CEFFDE3</vt:lpwstr>
  </property>
</Properties>
</file>